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F4B" w:rsidRPr="00D50F4B" w:rsidRDefault="00D50F4B" w:rsidP="00CF4C39">
      <w:pPr>
        <w:pStyle w:val="PretendTOC"/>
        <w:ind w:left="0"/>
        <w:jc w:val="center"/>
        <w:rPr>
          <w:b/>
          <w:bCs/>
          <w:sz w:val="24"/>
          <w:lang w:val="en-AU"/>
        </w:rPr>
      </w:pPr>
      <w:r w:rsidRPr="00D50F4B">
        <w:rPr>
          <w:b/>
          <w:bCs/>
          <w:sz w:val="24"/>
          <w:lang w:val="en-AU"/>
        </w:rPr>
        <w:t>table of contents</w:t>
      </w:r>
    </w:p>
    <w:p w:rsidR="00D50F4B" w:rsidRPr="00D50F4B" w:rsidRDefault="00D50F4B" w:rsidP="00D50F4B">
      <w:pPr>
        <w:pStyle w:val="PretendTOC"/>
        <w:jc w:val="center"/>
        <w:rPr>
          <w:b/>
          <w:bCs/>
          <w:sz w:val="24"/>
          <w:lang w:val="en-AU"/>
        </w:rPr>
      </w:pPr>
    </w:p>
    <w:p w:rsidR="00D50F4B" w:rsidRPr="00D50F4B" w:rsidRDefault="00D50F4B" w:rsidP="00D50F4B">
      <w:pPr>
        <w:pStyle w:val="PretendTOC"/>
        <w:rPr>
          <w:sz w:val="24"/>
          <w:lang w:val="en-AU"/>
        </w:rPr>
      </w:pPr>
      <w:r w:rsidRPr="00D50F4B">
        <w:rPr>
          <w:b/>
          <w:bCs/>
          <w:sz w:val="24"/>
          <w:lang w:val="en-AU"/>
        </w:rPr>
        <w:t>table of contents</w:t>
      </w:r>
      <w:r>
        <w:rPr>
          <w:sz w:val="24"/>
          <w:lang w:val="en-AU"/>
        </w:rPr>
        <w:tab/>
        <w:t>1</w:t>
      </w:r>
    </w:p>
    <w:p w:rsidR="00D50F4B" w:rsidRPr="00D50F4B" w:rsidRDefault="00CF4C39" w:rsidP="00D50F4B">
      <w:pPr>
        <w:pStyle w:val="PretendTOC"/>
        <w:rPr>
          <w:sz w:val="24"/>
          <w:lang w:val="en-AU"/>
        </w:rPr>
      </w:pPr>
      <w:r>
        <w:rPr>
          <w:b/>
          <w:bCs/>
          <w:sz w:val="24"/>
          <w:lang w:val="en-AU"/>
        </w:rPr>
        <w:t>d</w:t>
      </w:r>
      <w:r w:rsidR="00D50F4B">
        <w:rPr>
          <w:b/>
          <w:bCs/>
          <w:sz w:val="24"/>
          <w:lang w:val="en-AU"/>
        </w:rPr>
        <w:t>ecision-making Activity</w:t>
      </w:r>
      <w:r w:rsidR="00D50F4B">
        <w:rPr>
          <w:sz w:val="24"/>
          <w:lang w:val="en-AU"/>
        </w:rPr>
        <w:tab/>
        <w:t>2</w:t>
      </w:r>
    </w:p>
    <w:p w:rsidR="00D50F4B" w:rsidRPr="00D50F4B" w:rsidRDefault="00CF4C39" w:rsidP="00D50F4B">
      <w:pPr>
        <w:pStyle w:val="PretendTOC"/>
        <w:rPr>
          <w:sz w:val="24"/>
          <w:lang w:val="en-AU"/>
        </w:rPr>
      </w:pPr>
      <w:r>
        <w:rPr>
          <w:b/>
          <w:bCs/>
          <w:sz w:val="24"/>
          <w:lang w:val="en-AU"/>
        </w:rPr>
        <w:t>earth o</w:t>
      </w:r>
      <w:r w:rsidR="00D50F4B">
        <w:rPr>
          <w:b/>
          <w:bCs/>
          <w:sz w:val="24"/>
          <w:lang w:val="en-AU"/>
        </w:rPr>
        <w:t>bservations</w:t>
      </w:r>
      <w:r w:rsidR="00D50F4B">
        <w:rPr>
          <w:sz w:val="24"/>
          <w:lang w:val="en-AU"/>
        </w:rPr>
        <w:tab/>
        <w:t>4</w:t>
      </w:r>
    </w:p>
    <w:p w:rsidR="00CF4C39" w:rsidRDefault="00D50F4B" w:rsidP="00CF4C39">
      <w:pPr>
        <w:pStyle w:val="PretendTOC"/>
        <w:rPr>
          <w:sz w:val="24"/>
          <w:lang w:val="en-AU"/>
        </w:rPr>
      </w:pPr>
      <w:r>
        <w:rPr>
          <w:b/>
          <w:bCs/>
          <w:sz w:val="24"/>
          <w:lang w:val="en-AU"/>
        </w:rPr>
        <w:t>technical/scientific/management</w:t>
      </w:r>
      <w:r>
        <w:rPr>
          <w:sz w:val="24"/>
          <w:lang w:val="en-AU"/>
        </w:rPr>
        <w:tab/>
        <w:t>5</w:t>
      </w:r>
    </w:p>
    <w:p w:rsidR="00D50F4B" w:rsidRDefault="00CF4C39" w:rsidP="00D50F4B">
      <w:pPr>
        <w:pStyle w:val="PretendTOC"/>
        <w:rPr>
          <w:sz w:val="24"/>
          <w:lang w:val="en-AU"/>
        </w:rPr>
      </w:pPr>
      <w:r>
        <w:rPr>
          <w:b/>
          <w:bCs/>
          <w:sz w:val="24"/>
          <w:lang w:val="en-AU"/>
        </w:rPr>
        <w:t xml:space="preserve">       problem s</w:t>
      </w:r>
      <w:r w:rsidR="00D50F4B">
        <w:rPr>
          <w:b/>
          <w:bCs/>
          <w:sz w:val="24"/>
          <w:lang w:val="en-AU"/>
        </w:rPr>
        <w:t>tatement</w:t>
      </w:r>
      <w:r w:rsidR="00D50F4B">
        <w:rPr>
          <w:sz w:val="24"/>
          <w:lang w:val="en-AU"/>
        </w:rPr>
        <w:tab/>
        <w:t>5</w:t>
      </w:r>
    </w:p>
    <w:p w:rsidR="00CF4C39" w:rsidRDefault="00D50F4B" w:rsidP="00D50F4B">
      <w:pPr>
        <w:pStyle w:val="PretendTOC"/>
        <w:rPr>
          <w:rFonts w:eastAsia="Calibri"/>
          <w:b/>
          <w:bCs/>
          <w:sz w:val="24"/>
        </w:rPr>
      </w:pPr>
      <w:r>
        <w:rPr>
          <w:b/>
          <w:bCs/>
          <w:sz w:val="24"/>
          <w:lang w:val="en-AU"/>
        </w:rPr>
        <w:t xml:space="preserve">       </w:t>
      </w:r>
      <w:r w:rsidR="00CF4C39">
        <w:rPr>
          <w:rFonts w:eastAsia="Calibri"/>
          <w:b/>
          <w:bCs/>
          <w:sz w:val="24"/>
        </w:rPr>
        <w:t>Project s</w:t>
      </w:r>
      <w:r>
        <w:rPr>
          <w:rFonts w:eastAsia="Calibri"/>
          <w:b/>
          <w:bCs/>
          <w:sz w:val="24"/>
        </w:rPr>
        <w:t>co</w:t>
      </w:r>
      <w:r w:rsidR="00CF4C39">
        <w:rPr>
          <w:rFonts w:eastAsia="Calibri"/>
          <w:b/>
          <w:bCs/>
          <w:sz w:val="24"/>
        </w:rPr>
        <w:t xml:space="preserve">pe within </w:t>
      </w:r>
      <w:proofErr w:type="spellStart"/>
      <w:r w:rsidR="00CF4C39">
        <w:rPr>
          <w:rFonts w:eastAsia="Calibri"/>
          <w:b/>
          <w:bCs/>
          <w:sz w:val="24"/>
        </w:rPr>
        <w:t>nasa</w:t>
      </w:r>
      <w:proofErr w:type="spellEnd"/>
      <w:r w:rsidR="00CF4C39">
        <w:rPr>
          <w:rFonts w:eastAsia="Calibri"/>
          <w:b/>
          <w:bCs/>
          <w:sz w:val="24"/>
        </w:rPr>
        <w:t xml:space="preserve"> health and air q</w:t>
      </w:r>
      <w:r>
        <w:rPr>
          <w:rFonts w:eastAsia="Calibri"/>
          <w:b/>
          <w:bCs/>
          <w:sz w:val="24"/>
        </w:rPr>
        <w:t xml:space="preserve">uality </w:t>
      </w:r>
    </w:p>
    <w:p w:rsidR="00D50F4B" w:rsidRDefault="00CF4C39" w:rsidP="00D50F4B">
      <w:pPr>
        <w:pStyle w:val="PretendTOC"/>
        <w:rPr>
          <w:sz w:val="24"/>
          <w:lang w:val="en-AU"/>
        </w:rPr>
      </w:pPr>
      <w:r>
        <w:rPr>
          <w:rFonts w:eastAsia="Calibri"/>
          <w:b/>
          <w:bCs/>
          <w:sz w:val="24"/>
        </w:rPr>
        <w:t xml:space="preserve">       applications priority topics</w:t>
      </w:r>
      <w:r>
        <w:rPr>
          <w:sz w:val="24"/>
          <w:lang w:val="en-AU"/>
        </w:rPr>
        <w:tab/>
        <w:t>5</w:t>
      </w:r>
    </w:p>
    <w:p w:rsidR="00CF4C39" w:rsidRDefault="00CF4C39" w:rsidP="00D50F4B">
      <w:pPr>
        <w:pStyle w:val="PretendTOC"/>
        <w:rPr>
          <w:sz w:val="24"/>
          <w:lang w:val="en-AU"/>
        </w:rPr>
      </w:pPr>
      <w:r>
        <w:rPr>
          <w:rFonts w:eastAsia="Calibri"/>
          <w:b/>
          <w:bCs/>
          <w:sz w:val="24"/>
        </w:rPr>
        <w:t xml:space="preserve">       </w:t>
      </w:r>
      <w:proofErr w:type="spellStart"/>
      <w:r>
        <w:rPr>
          <w:b/>
          <w:bCs/>
          <w:sz w:val="24"/>
          <w:lang w:val="en-AU"/>
        </w:rPr>
        <w:t>nasa</w:t>
      </w:r>
      <w:proofErr w:type="spellEnd"/>
      <w:r>
        <w:rPr>
          <w:b/>
          <w:bCs/>
          <w:sz w:val="24"/>
          <w:lang w:val="en-AU"/>
        </w:rPr>
        <w:t xml:space="preserve"> earth observations and study applications</w:t>
      </w:r>
      <w:r w:rsidR="00CE47E6">
        <w:rPr>
          <w:sz w:val="24"/>
          <w:lang w:val="en-AU"/>
        </w:rPr>
        <w:tab/>
        <w:t>6</w:t>
      </w:r>
      <w:bookmarkStart w:id="0" w:name="_GoBack"/>
      <w:bookmarkEnd w:id="0"/>
    </w:p>
    <w:p w:rsidR="00CF4C39" w:rsidRDefault="00CF4C39" w:rsidP="00D50F4B">
      <w:pPr>
        <w:pStyle w:val="PretendTOC"/>
        <w:rPr>
          <w:rFonts w:eastAsia="Calibri"/>
          <w:b/>
          <w:bCs/>
          <w:sz w:val="24"/>
        </w:rPr>
      </w:pPr>
      <w:r>
        <w:rPr>
          <w:b/>
          <w:bCs/>
          <w:sz w:val="24"/>
          <w:lang w:val="en-AU"/>
        </w:rPr>
        <w:t xml:space="preserve">      </w:t>
      </w:r>
      <w:r>
        <w:rPr>
          <w:rFonts w:eastAsia="Calibri"/>
          <w:b/>
          <w:bCs/>
          <w:sz w:val="24"/>
        </w:rPr>
        <w:t xml:space="preserve">Innovative Uses of </w:t>
      </w:r>
      <w:proofErr w:type="spellStart"/>
      <w:r>
        <w:rPr>
          <w:rFonts w:eastAsia="Calibri"/>
          <w:b/>
          <w:bCs/>
          <w:sz w:val="24"/>
        </w:rPr>
        <w:t>nasa</w:t>
      </w:r>
      <w:proofErr w:type="spellEnd"/>
      <w:r>
        <w:rPr>
          <w:rFonts w:eastAsia="Calibri"/>
          <w:b/>
          <w:bCs/>
          <w:sz w:val="24"/>
        </w:rPr>
        <w:t xml:space="preserve"> earth observations for </w:t>
      </w:r>
    </w:p>
    <w:p w:rsidR="00CF4C39" w:rsidRDefault="00CF4C39" w:rsidP="00D50F4B">
      <w:pPr>
        <w:pStyle w:val="PretendTOC"/>
        <w:rPr>
          <w:sz w:val="24"/>
          <w:lang w:val="en-AU"/>
        </w:rPr>
      </w:pPr>
      <w:r>
        <w:rPr>
          <w:rFonts w:eastAsia="Calibri"/>
          <w:b/>
          <w:bCs/>
          <w:sz w:val="24"/>
        </w:rPr>
        <w:t xml:space="preserve">      decision-making</w:t>
      </w:r>
      <w:r w:rsidR="009F3B1B">
        <w:rPr>
          <w:sz w:val="24"/>
          <w:lang w:val="en-AU"/>
        </w:rPr>
        <w:tab/>
        <w:t>7</w:t>
      </w:r>
    </w:p>
    <w:p w:rsidR="00CF4C39" w:rsidRDefault="00CF4C39" w:rsidP="00D50F4B">
      <w:pPr>
        <w:pStyle w:val="PretendTOC"/>
        <w:rPr>
          <w:rFonts w:eastAsia="Calibri"/>
          <w:b/>
          <w:bCs/>
          <w:sz w:val="24"/>
        </w:rPr>
      </w:pPr>
      <w:r>
        <w:rPr>
          <w:rFonts w:eastAsia="Calibri"/>
          <w:b/>
          <w:bCs/>
          <w:sz w:val="24"/>
        </w:rPr>
        <w:t xml:space="preserve">      pollution and air quality in </w:t>
      </w:r>
      <w:proofErr w:type="spellStart"/>
      <w:r>
        <w:rPr>
          <w:rFonts w:eastAsia="Calibri"/>
          <w:b/>
          <w:bCs/>
          <w:sz w:val="24"/>
        </w:rPr>
        <w:t>ulaanbaatar</w:t>
      </w:r>
      <w:proofErr w:type="spellEnd"/>
      <w:r>
        <w:rPr>
          <w:rFonts w:eastAsia="Calibri"/>
          <w:b/>
          <w:bCs/>
          <w:sz w:val="24"/>
        </w:rPr>
        <w:t xml:space="preserve">, </w:t>
      </w:r>
    </w:p>
    <w:p w:rsidR="00CF4C39" w:rsidRDefault="00CF4C39" w:rsidP="00D50F4B">
      <w:pPr>
        <w:pStyle w:val="PretendTOC"/>
        <w:rPr>
          <w:sz w:val="24"/>
          <w:lang w:val="en-AU"/>
        </w:rPr>
      </w:pPr>
      <w:r>
        <w:rPr>
          <w:rFonts w:eastAsia="Calibri"/>
          <w:b/>
          <w:bCs/>
          <w:sz w:val="24"/>
        </w:rPr>
        <w:t xml:space="preserve">      </w:t>
      </w:r>
      <w:proofErr w:type="spellStart"/>
      <w:r>
        <w:rPr>
          <w:rFonts w:eastAsia="Calibri"/>
          <w:b/>
          <w:bCs/>
          <w:sz w:val="24"/>
        </w:rPr>
        <w:t>mongolia</w:t>
      </w:r>
      <w:proofErr w:type="spellEnd"/>
      <w:r>
        <w:rPr>
          <w:rFonts w:eastAsia="Calibri"/>
          <w:b/>
          <w:bCs/>
          <w:sz w:val="24"/>
        </w:rPr>
        <w:t>: background</w:t>
      </w:r>
      <w:r w:rsidR="009F3B1B">
        <w:rPr>
          <w:sz w:val="24"/>
          <w:lang w:val="en-AU"/>
        </w:rPr>
        <w:tab/>
        <w:t>8</w:t>
      </w:r>
    </w:p>
    <w:p w:rsidR="00CF4C39" w:rsidRDefault="00CF4C39" w:rsidP="00D50F4B">
      <w:pPr>
        <w:pStyle w:val="PretendTOC"/>
        <w:rPr>
          <w:sz w:val="24"/>
          <w:lang w:val="en-AU"/>
        </w:rPr>
      </w:pPr>
      <w:r>
        <w:rPr>
          <w:rFonts w:eastAsia="Calibri"/>
          <w:b/>
          <w:bCs/>
          <w:sz w:val="24"/>
        </w:rPr>
        <w:t xml:space="preserve">      methodology</w:t>
      </w:r>
      <w:r w:rsidR="009F3B1B">
        <w:rPr>
          <w:sz w:val="24"/>
          <w:lang w:val="en-AU"/>
        </w:rPr>
        <w:tab/>
        <w:t>10</w:t>
      </w:r>
    </w:p>
    <w:p w:rsidR="009F3B1B" w:rsidRDefault="009F3B1B" w:rsidP="00D50F4B">
      <w:pPr>
        <w:pStyle w:val="PretendTOC"/>
        <w:rPr>
          <w:sz w:val="24"/>
          <w:lang w:val="en-AU"/>
        </w:rPr>
      </w:pPr>
      <w:r>
        <w:rPr>
          <w:rFonts w:eastAsia="Calibri"/>
          <w:b/>
          <w:bCs/>
          <w:sz w:val="24"/>
        </w:rPr>
        <w:t xml:space="preserve">      </w:t>
      </w:r>
      <w:r>
        <w:rPr>
          <w:rFonts w:cs="Arial"/>
          <w:b/>
          <w:color w:val="000000"/>
          <w:sz w:val="24"/>
        </w:rPr>
        <w:t xml:space="preserve">Discussion of </w:t>
      </w:r>
      <w:r w:rsidRPr="009F3B1B">
        <w:rPr>
          <w:rFonts w:cs="Arial"/>
          <w:b/>
          <w:color w:val="000000"/>
          <w:sz w:val="24"/>
        </w:rPr>
        <w:t>Application Readiness Level (ARL)</w:t>
      </w:r>
      <w:r>
        <w:rPr>
          <w:sz w:val="24"/>
          <w:lang w:val="en-AU"/>
        </w:rPr>
        <w:tab/>
        <w:t>15</w:t>
      </w:r>
    </w:p>
    <w:p w:rsidR="00CF4C39" w:rsidRDefault="00CF4C39" w:rsidP="00D50F4B">
      <w:pPr>
        <w:pStyle w:val="PretendTOC"/>
        <w:rPr>
          <w:sz w:val="24"/>
          <w:lang w:val="en-AU"/>
        </w:rPr>
      </w:pPr>
      <w:r>
        <w:rPr>
          <w:rFonts w:eastAsia="Calibri"/>
          <w:b/>
          <w:bCs/>
          <w:sz w:val="24"/>
        </w:rPr>
        <w:t xml:space="preserve">      project challenges and risks</w:t>
      </w:r>
      <w:r w:rsidR="009F3B1B">
        <w:rPr>
          <w:sz w:val="24"/>
          <w:lang w:val="en-AU"/>
        </w:rPr>
        <w:tab/>
        <w:t>16</w:t>
      </w:r>
    </w:p>
    <w:p w:rsidR="00CF4C39" w:rsidRDefault="00CF4C39" w:rsidP="00CF4C39">
      <w:pPr>
        <w:pStyle w:val="PretendTOC"/>
        <w:rPr>
          <w:sz w:val="24"/>
          <w:lang w:val="en-AU"/>
        </w:rPr>
      </w:pPr>
      <w:r>
        <w:rPr>
          <w:b/>
          <w:bCs/>
          <w:sz w:val="24"/>
          <w:lang w:val="en-AU"/>
        </w:rPr>
        <w:t>performance measures</w:t>
      </w:r>
      <w:r w:rsidR="009F3B1B">
        <w:rPr>
          <w:sz w:val="24"/>
          <w:lang w:val="en-AU"/>
        </w:rPr>
        <w:tab/>
        <w:t>17</w:t>
      </w:r>
    </w:p>
    <w:p w:rsidR="00CF4C39" w:rsidRPr="00D50F4B" w:rsidRDefault="00CF4C39" w:rsidP="00CF4C39">
      <w:pPr>
        <w:pStyle w:val="PretendTOC"/>
        <w:rPr>
          <w:sz w:val="24"/>
          <w:lang w:val="en-AU"/>
        </w:rPr>
      </w:pPr>
      <w:r>
        <w:rPr>
          <w:b/>
          <w:bCs/>
          <w:sz w:val="24"/>
          <w:lang w:val="en-AU"/>
        </w:rPr>
        <w:t>anticipated results/improvements</w:t>
      </w:r>
      <w:r w:rsidR="009F3B1B">
        <w:rPr>
          <w:sz w:val="24"/>
          <w:lang w:val="en-AU"/>
        </w:rPr>
        <w:tab/>
        <w:t>17</w:t>
      </w:r>
    </w:p>
    <w:p w:rsidR="00CF4C39" w:rsidRDefault="00F27009" w:rsidP="00CF4C39">
      <w:pPr>
        <w:pStyle w:val="PretendTOC"/>
        <w:rPr>
          <w:sz w:val="24"/>
          <w:lang w:val="en-AU"/>
        </w:rPr>
      </w:pPr>
      <w:r>
        <w:rPr>
          <w:b/>
          <w:bCs/>
          <w:sz w:val="24"/>
          <w:lang w:val="en-AU"/>
        </w:rPr>
        <w:t>transition and sustainability plan</w:t>
      </w:r>
      <w:r w:rsidR="009F3B1B">
        <w:rPr>
          <w:sz w:val="24"/>
          <w:lang w:val="en-AU"/>
        </w:rPr>
        <w:tab/>
        <w:t>17</w:t>
      </w:r>
    </w:p>
    <w:p w:rsidR="00F27009" w:rsidRPr="00D50F4B" w:rsidRDefault="00F27009" w:rsidP="00F27009">
      <w:pPr>
        <w:pStyle w:val="PretendTOC"/>
        <w:rPr>
          <w:sz w:val="24"/>
          <w:lang w:val="en-AU"/>
        </w:rPr>
      </w:pPr>
      <w:r>
        <w:rPr>
          <w:b/>
          <w:bCs/>
          <w:sz w:val="24"/>
          <w:lang w:val="en-AU"/>
        </w:rPr>
        <w:t>project management and schedule</w:t>
      </w:r>
      <w:r w:rsidR="009F3B1B">
        <w:rPr>
          <w:sz w:val="24"/>
          <w:lang w:val="en-AU"/>
        </w:rPr>
        <w:tab/>
        <w:t>19</w:t>
      </w:r>
    </w:p>
    <w:p w:rsidR="00F27009" w:rsidRDefault="00F27009" w:rsidP="00F27009">
      <w:pPr>
        <w:pStyle w:val="PretendTOC"/>
        <w:rPr>
          <w:sz w:val="24"/>
          <w:lang w:val="en-AU"/>
        </w:rPr>
      </w:pPr>
      <w:r>
        <w:rPr>
          <w:b/>
          <w:bCs/>
          <w:sz w:val="24"/>
          <w:lang w:val="en-AU"/>
        </w:rPr>
        <w:t>statements from end user organizations</w:t>
      </w:r>
      <w:r w:rsidR="009F3B1B">
        <w:rPr>
          <w:sz w:val="24"/>
          <w:lang w:val="en-AU"/>
        </w:rPr>
        <w:tab/>
        <w:t>20</w:t>
      </w:r>
    </w:p>
    <w:p w:rsidR="00F27009" w:rsidRDefault="00F27009" w:rsidP="00F27009">
      <w:pPr>
        <w:pStyle w:val="PretendTOC"/>
        <w:rPr>
          <w:sz w:val="24"/>
          <w:lang w:val="en-AU"/>
        </w:rPr>
      </w:pPr>
      <w:r>
        <w:rPr>
          <w:b/>
          <w:bCs/>
          <w:sz w:val="24"/>
          <w:lang w:val="en-AU"/>
        </w:rPr>
        <w:t>budget justification: narrative and details</w:t>
      </w:r>
      <w:r w:rsidR="004C715B">
        <w:rPr>
          <w:sz w:val="24"/>
          <w:lang w:val="en-AU"/>
        </w:rPr>
        <w:tab/>
        <w:t>24</w:t>
      </w:r>
    </w:p>
    <w:p w:rsidR="00F27009" w:rsidRDefault="00F27009" w:rsidP="00F27009">
      <w:pPr>
        <w:pStyle w:val="PretendTOC"/>
        <w:rPr>
          <w:sz w:val="24"/>
          <w:lang w:val="en-AU"/>
        </w:rPr>
      </w:pPr>
      <w:r>
        <w:rPr>
          <w:b/>
          <w:bCs/>
          <w:sz w:val="24"/>
          <w:lang w:val="en-AU"/>
        </w:rPr>
        <w:t>curriculum vitae</w:t>
      </w:r>
      <w:r w:rsidR="004C715B">
        <w:rPr>
          <w:sz w:val="24"/>
          <w:lang w:val="en-AU"/>
        </w:rPr>
        <w:tab/>
        <w:t>29</w:t>
      </w:r>
    </w:p>
    <w:p w:rsidR="00F27009" w:rsidRDefault="00F27009" w:rsidP="00F27009">
      <w:pPr>
        <w:pStyle w:val="PretendTOC"/>
        <w:rPr>
          <w:sz w:val="24"/>
          <w:lang w:val="en-AU"/>
        </w:rPr>
      </w:pPr>
      <w:r>
        <w:rPr>
          <w:b/>
          <w:bCs/>
          <w:sz w:val="24"/>
          <w:lang w:val="en-AU"/>
        </w:rPr>
        <w:t>current and pending support</w:t>
      </w:r>
      <w:r w:rsidR="004C715B">
        <w:rPr>
          <w:sz w:val="24"/>
          <w:lang w:val="en-AU"/>
        </w:rPr>
        <w:tab/>
        <w:t>32</w:t>
      </w:r>
    </w:p>
    <w:p w:rsidR="00F27009" w:rsidRPr="00D50F4B" w:rsidRDefault="00F27009" w:rsidP="00F27009">
      <w:pPr>
        <w:pStyle w:val="PretendTOC"/>
        <w:rPr>
          <w:sz w:val="24"/>
          <w:lang w:val="en-AU"/>
        </w:rPr>
      </w:pPr>
      <w:r>
        <w:rPr>
          <w:b/>
          <w:bCs/>
          <w:sz w:val="24"/>
          <w:lang w:val="en-AU"/>
        </w:rPr>
        <w:t>references</w:t>
      </w:r>
      <w:r w:rsidR="004C715B">
        <w:rPr>
          <w:sz w:val="24"/>
          <w:lang w:val="en-AU"/>
        </w:rPr>
        <w:tab/>
        <w:t>34</w:t>
      </w:r>
    </w:p>
    <w:p w:rsidR="00F27009" w:rsidRPr="00D50F4B" w:rsidRDefault="00F27009" w:rsidP="00F27009">
      <w:pPr>
        <w:pStyle w:val="PretendTOC"/>
        <w:rPr>
          <w:sz w:val="24"/>
          <w:lang w:val="en-AU"/>
        </w:rPr>
      </w:pPr>
    </w:p>
    <w:p w:rsidR="00F27009" w:rsidRPr="00D50F4B" w:rsidRDefault="00F27009" w:rsidP="00F27009">
      <w:pPr>
        <w:pStyle w:val="PretendTOC"/>
        <w:rPr>
          <w:sz w:val="24"/>
          <w:lang w:val="en-AU"/>
        </w:rPr>
      </w:pPr>
    </w:p>
    <w:p w:rsidR="00F27009" w:rsidRPr="00D50F4B" w:rsidRDefault="00F27009" w:rsidP="00F27009">
      <w:pPr>
        <w:pStyle w:val="PretendTOC"/>
        <w:rPr>
          <w:sz w:val="24"/>
          <w:lang w:val="en-AU"/>
        </w:rPr>
      </w:pPr>
    </w:p>
    <w:p w:rsidR="00F27009" w:rsidRPr="00D50F4B" w:rsidRDefault="00F27009" w:rsidP="00F27009">
      <w:pPr>
        <w:pStyle w:val="PretendTOC"/>
        <w:rPr>
          <w:sz w:val="24"/>
          <w:lang w:val="en-AU"/>
        </w:rPr>
      </w:pPr>
    </w:p>
    <w:p w:rsidR="00F27009" w:rsidRPr="00D50F4B" w:rsidRDefault="00F27009" w:rsidP="00CF4C39">
      <w:pPr>
        <w:pStyle w:val="PretendTOC"/>
        <w:rPr>
          <w:sz w:val="24"/>
          <w:lang w:val="en-AU"/>
        </w:rPr>
      </w:pPr>
    </w:p>
    <w:p w:rsidR="00D50F4B" w:rsidRDefault="00D50F4B" w:rsidP="00D50F4B"/>
    <w:p w:rsidR="00D50F4B" w:rsidRDefault="00D50F4B" w:rsidP="00D50F4B"/>
    <w:p w:rsidR="00D50F4B" w:rsidRPr="00D50F4B" w:rsidRDefault="00D50F4B" w:rsidP="00D50F4B"/>
    <w:p w:rsidR="00855272" w:rsidRDefault="009C55AB" w:rsidP="00855272">
      <w:pPr>
        <w:pStyle w:val="Heading2"/>
        <w:numPr>
          <w:ilvl w:val="0"/>
          <w:numId w:val="0"/>
        </w:numPr>
        <w:jc w:val="left"/>
        <w:rPr>
          <w:rFonts w:ascii="Times New Roman" w:hAnsi="Times New Roman"/>
          <w:sz w:val="24"/>
          <w:szCs w:val="24"/>
        </w:rPr>
      </w:pPr>
      <w:r>
        <w:rPr>
          <w:rFonts w:ascii="Times New Roman" w:hAnsi="Times New Roman"/>
          <w:sz w:val="24"/>
          <w:szCs w:val="24"/>
        </w:rPr>
        <w:t>Decision-making Activity</w:t>
      </w:r>
    </w:p>
    <w:p w:rsidR="009C55AB" w:rsidRDefault="009C55AB" w:rsidP="009C55AB"/>
    <w:p w:rsidR="009C55AB" w:rsidRDefault="009C55AB" w:rsidP="009C55AB">
      <w:pPr>
        <w:widowControl/>
        <w:autoSpaceDE/>
        <w:autoSpaceDN/>
        <w:adjustRightInd/>
        <w:spacing w:after="160" w:line="259" w:lineRule="auto"/>
        <w:rPr>
          <w:rFonts w:eastAsiaTheme="minorHAnsi"/>
          <w:color w:val="000000"/>
          <w:sz w:val="24"/>
        </w:rPr>
      </w:pPr>
      <w:r w:rsidRPr="009C55AB">
        <w:rPr>
          <w:rFonts w:eastAsiaTheme="minorHAnsi"/>
          <w:sz w:val="24"/>
        </w:rPr>
        <w:t xml:space="preserve">This project will address the decision-making activities/actions regarding air quality by the </w:t>
      </w:r>
      <w:r>
        <w:rPr>
          <w:rFonts w:eastAsiaTheme="minorHAnsi"/>
          <w:sz w:val="24"/>
        </w:rPr>
        <w:t xml:space="preserve">Mongolian </w:t>
      </w:r>
      <w:r w:rsidRPr="009C55AB">
        <w:rPr>
          <w:rFonts w:eastAsiaTheme="minorHAnsi"/>
          <w:color w:val="000000"/>
          <w:sz w:val="24"/>
        </w:rPr>
        <w:t>National Agency for Meteorology and Environmental Monitoring (NAMEM)</w:t>
      </w:r>
      <w:r>
        <w:rPr>
          <w:rFonts w:eastAsiaTheme="minorHAnsi"/>
          <w:color w:val="000000"/>
          <w:sz w:val="24"/>
        </w:rPr>
        <w:t xml:space="preserve"> and the Mongolian National Broadcaster (MNB). </w:t>
      </w:r>
      <w:r w:rsidRPr="009C55AB">
        <w:rPr>
          <w:rFonts w:eastAsiaTheme="minorHAnsi"/>
          <w:color w:val="000000"/>
          <w:sz w:val="24"/>
        </w:rPr>
        <w:t xml:space="preserve">This study will directly result in NAMEM developing an </w:t>
      </w:r>
      <w:r>
        <w:rPr>
          <w:rFonts w:eastAsiaTheme="minorHAnsi"/>
          <w:color w:val="000000"/>
          <w:sz w:val="24"/>
        </w:rPr>
        <w:t>improved</w:t>
      </w:r>
      <w:r w:rsidRPr="009C55AB">
        <w:rPr>
          <w:rFonts w:eastAsiaTheme="minorHAnsi"/>
          <w:color w:val="000000"/>
          <w:sz w:val="24"/>
        </w:rPr>
        <w:t xml:space="preserve"> modeling and observation system based on NASA satellite and numerical model earth observations to forecast wintertime pollution episodes, </w:t>
      </w:r>
      <w:r>
        <w:rPr>
          <w:rFonts w:eastAsiaTheme="minorHAnsi"/>
          <w:color w:val="000000"/>
          <w:sz w:val="24"/>
        </w:rPr>
        <w:t xml:space="preserve">to </w:t>
      </w:r>
      <w:r w:rsidRPr="009C55AB">
        <w:rPr>
          <w:rFonts w:eastAsiaTheme="minorHAnsi"/>
          <w:color w:val="000000"/>
          <w:sz w:val="24"/>
        </w:rPr>
        <w:t>in</w:t>
      </w:r>
      <w:r>
        <w:rPr>
          <w:rFonts w:eastAsiaTheme="minorHAnsi"/>
          <w:color w:val="000000"/>
          <w:sz w:val="24"/>
        </w:rPr>
        <w:t>form decisions made by NAMEM on</w:t>
      </w:r>
      <w:r w:rsidRPr="009C55AB">
        <w:rPr>
          <w:rFonts w:eastAsiaTheme="minorHAnsi"/>
          <w:color w:val="000000"/>
          <w:sz w:val="24"/>
        </w:rPr>
        <w:t xml:space="preserve"> air quality health warnings</w:t>
      </w:r>
      <w:r>
        <w:rPr>
          <w:rFonts w:eastAsiaTheme="minorHAnsi"/>
          <w:color w:val="000000"/>
          <w:sz w:val="24"/>
        </w:rPr>
        <w:t xml:space="preserve">. This study will </w:t>
      </w:r>
      <w:r w:rsidRPr="009C55AB">
        <w:rPr>
          <w:rFonts w:eastAsiaTheme="minorHAnsi"/>
          <w:color w:val="000000"/>
          <w:sz w:val="24"/>
        </w:rPr>
        <w:t xml:space="preserve">also directly impact the local population through improved forecasts and guidance related to health exposure. </w:t>
      </w:r>
      <w:r>
        <w:rPr>
          <w:rFonts w:eastAsiaTheme="minorHAnsi"/>
          <w:color w:val="000000"/>
          <w:sz w:val="24"/>
        </w:rPr>
        <w:t xml:space="preserve">                                                </w:t>
      </w:r>
    </w:p>
    <w:p w:rsidR="009C55AB" w:rsidRDefault="009C55AB" w:rsidP="009C55AB">
      <w:pPr>
        <w:widowControl/>
        <w:autoSpaceDE/>
        <w:autoSpaceDN/>
        <w:adjustRightInd/>
        <w:spacing w:after="160" w:line="259" w:lineRule="auto"/>
        <w:rPr>
          <w:rFonts w:eastAsiaTheme="minorHAnsi"/>
          <w:sz w:val="24"/>
        </w:rPr>
      </w:pPr>
      <w:r w:rsidRPr="009C55AB">
        <w:rPr>
          <w:rFonts w:eastAsiaTheme="minorHAnsi"/>
          <w:color w:val="000000"/>
          <w:sz w:val="24"/>
        </w:rPr>
        <w:t>The decision-making capabilities with respect to air quality guidance beyond current conditions is highly lacking in Mongolia. This study will also enable improvements in the available monitoring of pollutants and short and long-term (out to 7 days) forecasts of pollution episodes. This knowledge will enable NAMEM to make more scientifically-based and informed decisions to warn the public about health hazards associated with high pollution, and to re</w:t>
      </w:r>
      <w:r>
        <w:rPr>
          <w:rFonts w:eastAsiaTheme="minorHAnsi"/>
          <w:color w:val="000000"/>
          <w:sz w:val="24"/>
        </w:rPr>
        <w:t>commend actions for various grou</w:t>
      </w:r>
      <w:r w:rsidRPr="009C55AB">
        <w:rPr>
          <w:rFonts w:eastAsiaTheme="minorHAnsi"/>
          <w:color w:val="000000"/>
          <w:sz w:val="24"/>
        </w:rPr>
        <w:t xml:space="preserve">ps (e.g., for sensitive groups to limit outdoor activities during high pollution levels). </w:t>
      </w:r>
      <w:r>
        <w:rPr>
          <w:rFonts w:eastAsiaTheme="minorHAnsi"/>
          <w:color w:val="000000"/>
          <w:sz w:val="24"/>
        </w:rPr>
        <w:t xml:space="preserve">     S</w:t>
      </w:r>
      <w:r w:rsidRPr="009C55AB">
        <w:rPr>
          <w:rFonts w:eastAsiaTheme="minorHAnsi"/>
          <w:color w:val="000000"/>
          <w:sz w:val="24"/>
        </w:rPr>
        <w:t xml:space="preserve">pecifically, this study will improve the capabilities of NAMEM </w:t>
      </w:r>
      <w:r>
        <w:rPr>
          <w:rFonts w:eastAsiaTheme="minorHAnsi"/>
          <w:color w:val="000000"/>
          <w:sz w:val="24"/>
        </w:rPr>
        <w:t xml:space="preserve">and MNB </w:t>
      </w:r>
      <w:r w:rsidRPr="009C55AB">
        <w:rPr>
          <w:rFonts w:eastAsiaTheme="minorHAnsi"/>
          <w:color w:val="000000"/>
          <w:sz w:val="24"/>
        </w:rPr>
        <w:t>for e</w:t>
      </w:r>
      <w:r w:rsidRPr="009C55AB">
        <w:rPr>
          <w:rFonts w:eastAsiaTheme="minorHAnsi"/>
          <w:sz w:val="24"/>
        </w:rPr>
        <w:t xml:space="preserve">nvironmental monitoring of pollution, forecasting of high pollution episodes and </w:t>
      </w:r>
      <w:r w:rsidRPr="009C55AB">
        <w:rPr>
          <w:rFonts w:eastAsiaTheme="minorHAnsi"/>
          <w:color w:val="000000"/>
          <w:sz w:val="24"/>
        </w:rPr>
        <w:t>dissemination of air quality observations and forecasts</w:t>
      </w:r>
      <w:r w:rsidRPr="009C55AB">
        <w:rPr>
          <w:rFonts w:eastAsiaTheme="minorHAnsi"/>
          <w:sz w:val="24"/>
        </w:rPr>
        <w:t xml:space="preserve">. </w:t>
      </w:r>
      <w:r w:rsidRPr="009C55AB">
        <w:rPr>
          <w:rFonts w:eastAsiaTheme="minorHAnsi"/>
          <w:color w:val="000000"/>
          <w:sz w:val="24"/>
        </w:rPr>
        <w:t>NAMEM is mandated to provide weather, climate, hydrology, and air quality forecasts in Mongolia. The goal of NAMEM is to “</w:t>
      </w:r>
      <w:r w:rsidRPr="009C55AB">
        <w:rPr>
          <w:rFonts w:eastAsiaTheme="minorHAnsi"/>
          <w:sz w:val="24"/>
        </w:rPr>
        <w:t xml:space="preserve">provide government organizations and the public with weather, climate and hydrological forecasts and warnings for the protection of human life and property from natural disasters and the enhancement of the national socioeconomic development of the country.” </w:t>
      </w:r>
      <w:r>
        <w:rPr>
          <w:rFonts w:eastAsiaTheme="minorHAnsi"/>
          <w:sz w:val="24"/>
        </w:rPr>
        <w:t xml:space="preserve"> </w:t>
      </w:r>
    </w:p>
    <w:p w:rsidR="009C55AB" w:rsidRPr="009C55AB" w:rsidRDefault="009C55AB" w:rsidP="009C55AB">
      <w:pPr>
        <w:widowControl/>
        <w:autoSpaceDE/>
        <w:autoSpaceDN/>
        <w:adjustRightInd/>
        <w:spacing w:after="160" w:line="259" w:lineRule="auto"/>
        <w:rPr>
          <w:rFonts w:eastAsiaTheme="minorHAnsi"/>
          <w:color w:val="000000"/>
          <w:sz w:val="24"/>
        </w:rPr>
      </w:pPr>
      <w:r w:rsidRPr="009C55AB">
        <w:rPr>
          <w:rFonts w:eastAsiaTheme="minorHAnsi"/>
          <w:b/>
          <w:i/>
          <w:sz w:val="24"/>
        </w:rPr>
        <w:t>Air quality monitoring</w:t>
      </w:r>
      <w:r w:rsidRPr="009C55AB">
        <w:rPr>
          <w:rFonts w:eastAsiaTheme="minorHAnsi"/>
          <w:sz w:val="24"/>
        </w:rPr>
        <w:t>: The basic infrastructure is currently insufficient to accurately measure and forecast the pollution concentrations in Ulaanbaatar, Mongolia. Currently, the government air pollution-monitoring network routinely monitors PM</w:t>
      </w:r>
      <w:r w:rsidRPr="009C55AB">
        <w:rPr>
          <w:rFonts w:eastAsiaTheme="minorHAnsi"/>
          <w:sz w:val="24"/>
          <w:vertAlign w:val="subscript"/>
        </w:rPr>
        <w:t xml:space="preserve">2.5 </w:t>
      </w:r>
      <w:r w:rsidRPr="009C55AB">
        <w:rPr>
          <w:rFonts w:eastAsiaTheme="minorHAnsi"/>
          <w:sz w:val="24"/>
        </w:rPr>
        <w:t>and PM</w:t>
      </w:r>
      <w:r w:rsidRPr="009C55AB">
        <w:rPr>
          <w:rFonts w:eastAsiaTheme="minorHAnsi"/>
          <w:sz w:val="24"/>
          <w:vertAlign w:val="subscript"/>
        </w:rPr>
        <w:t>10</w:t>
      </w:r>
      <w:r w:rsidRPr="009C55AB">
        <w:rPr>
          <w:rFonts w:eastAsiaTheme="minorHAnsi"/>
          <w:sz w:val="24"/>
        </w:rPr>
        <w:t xml:space="preserve"> at only four locations in Ulaanbaatar using </w:t>
      </w:r>
      <w:r>
        <w:rPr>
          <w:rFonts w:eastAsiaTheme="minorHAnsi"/>
          <w:sz w:val="24"/>
        </w:rPr>
        <w:t>Ambient Dust Monitor GRIMM 180</w:t>
      </w:r>
      <w:r w:rsidRPr="009C55AB">
        <w:rPr>
          <w:rFonts w:eastAsiaTheme="minorHAnsi"/>
          <w:sz w:val="24"/>
        </w:rPr>
        <w:t xml:space="preserve"> and TEOM [Allen, 2013]. These instruments are known to be highly inaccurate; hence there are large uncertainties associated with the quality of the monitoring data and very limited spatial coverage.  </w:t>
      </w:r>
    </w:p>
    <w:p w:rsidR="009C55AB" w:rsidRPr="009C55AB" w:rsidRDefault="009C55AB" w:rsidP="009C55AB">
      <w:pPr>
        <w:widowControl/>
        <w:autoSpaceDE/>
        <w:autoSpaceDN/>
        <w:adjustRightInd/>
        <w:spacing w:after="160" w:line="259" w:lineRule="auto"/>
        <w:rPr>
          <w:rFonts w:eastAsiaTheme="minorHAnsi"/>
          <w:sz w:val="24"/>
        </w:rPr>
      </w:pPr>
      <w:r w:rsidRPr="009C55AB">
        <w:rPr>
          <w:rFonts w:eastAsiaTheme="minorHAnsi"/>
          <w:b/>
          <w:i/>
          <w:sz w:val="24"/>
        </w:rPr>
        <w:t>Air quality spatial analyses and forecasts</w:t>
      </w:r>
      <w:r w:rsidRPr="009C55AB">
        <w:rPr>
          <w:rFonts w:eastAsiaTheme="minorHAnsi"/>
          <w:sz w:val="24"/>
        </w:rPr>
        <w:t xml:space="preserve">: Currently, there are no government-mandated air quality forecasts produced in Mongolia, only current conditions are reported. Analyses of air quality across regions, such as the </w:t>
      </w:r>
      <w:proofErr w:type="spellStart"/>
      <w:r w:rsidRPr="009C55AB">
        <w:rPr>
          <w:rFonts w:eastAsiaTheme="minorHAnsi"/>
          <w:sz w:val="24"/>
        </w:rPr>
        <w:t>airnow</w:t>
      </w:r>
      <w:proofErr w:type="spellEnd"/>
      <w:r w:rsidRPr="009C55AB">
        <w:rPr>
          <w:rFonts w:eastAsiaTheme="minorHAnsi"/>
          <w:sz w:val="24"/>
        </w:rPr>
        <w:t xml:space="preserve"> maps in the United States, do not exist in Mongolia. Therefore, air quality forecasts with any level of skill beyond persistence will be helpful to the people of Mongolia. Earth observations (model, satellite data, </w:t>
      </w:r>
      <w:proofErr w:type="spellStart"/>
      <w:r w:rsidRPr="009C55AB">
        <w:rPr>
          <w:rFonts w:eastAsiaTheme="minorHAnsi"/>
          <w:sz w:val="24"/>
        </w:rPr>
        <w:t>etc</w:t>
      </w:r>
      <w:proofErr w:type="spellEnd"/>
      <w:r w:rsidRPr="009C55AB">
        <w:rPr>
          <w:rFonts w:eastAsiaTheme="minorHAnsi"/>
          <w:sz w:val="24"/>
        </w:rPr>
        <w:t>) are not currently used for air quality but have high potential to aid in this poorly monitoring region.</w:t>
      </w:r>
    </w:p>
    <w:p w:rsidR="009C55AB" w:rsidRPr="009C55AB" w:rsidRDefault="009C55AB" w:rsidP="009C55AB">
      <w:pPr>
        <w:widowControl/>
        <w:autoSpaceDE/>
        <w:autoSpaceDN/>
        <w:adjustRightInd/>
        <w:spacing w:after="160" w:line="259" w:lineRule="auto"/>
        <w:rPr>
          <w:rFonts w:eastAsiaTheme="minorHAnsi"/>
          <w:sz w:val="24"/>
        </w:rPr>
      </w:pPr>
      <w:r w:rsidRPr="009C55AB">
        <w:rPr>
          <w:rFonts w:eastAsiaTheme="minorHAnsi"/>
          <w:b/>
          <w:i/>
          <w:sz w:val="24"/>
        </w:rPr>
        <w:t>Media dissemination to public</w:t>
      </w:r>
      <w:r w:rsidRPr="009C55AB">
        <w:rPr>
          <w:rFonts w:eastAsiaTheme="minorHAnsi"/>
          <w:sz w:val="24"/>
        </w:rPr>
        <w:t>: Current air quality conditions and basic weather forecasts are given to the public through the national state-run television channel</w:t>
      </w:r>
      <w:r>
        <w:rPr>
          <w:rFonts w:eastAsiaTheme="minorHAnsi"/>
          <w:sz w:val="24"/>
        </w:rPr>
        <w:t xml:space="preserve"> MNB</w:t>
      </w:r>
      <w:r w:rsidRPr="009C55AB">
        <w:rPr>
          <w:rFonts w:eastAsiaTheme="minorHAnsi"/>
          <w:sz w:val="24"/>
        </w:rPr>
        <w:t xml:space="preserve">. Air quality Index values are used on websites that disseminate the questionable in situ observations (e.g., </w:t>
      </w:r>
      <w:hyperlink r:id="rId8" w:history="1">
        <w:r w:rsidRPr="009C55AB">
          <w:rPr>
            <w:rFonts w:eastAsiaTheme="minorHAnsi"/>
            <w:color w:val="0563C1" w:themeColor="hyperlink"/>
            <w:sz w:val="24"/>
            <w:u w:val="single"/>
          </w:rPr>
          <w:t>http://aqicn.org/city/ulaanbaatar/mnb/</w:t>
        </w:r>
      </w:hyperlink>
      <w:r w:rsidRPr="009C55AB">
        <w:rPr>
          <w:rFonts w:eastAsiaTheme="minorHAnsi"/>
          <w:sz w:val="24"/>
        </w:rPr>
        <w:t xml:space="preserve">). This information is also shown on the state television. However, limited information to help the public </w:t>
      </w:r>
      <w:r w:rsidRPr="009C55AB">
        <w:rPr>
          <w:rFonts w:eastAsiaTheme="minorHAnsi"/>
          <w:i/>
          <w:sz w:val="24"/>
        </w:rPr>
        <w:t>plan ahead</w:t>
      </w:r>
      <w:r w:rsidRPr="009C55AB">
        <w:rPr>
          <w:rFonts w:eastAsiaTheme="minorHAnsi"/>
          <w:sz w:val="24"/>
        </w:rPr>
        <w:t xml:space="preserve"> is currently provided. We will work with the media contacts who are committed to this study to ensure that the improved forecasts </w:t>
      </w:r>
      <w:r w:rsidRPr="009C55AB">
        <w:rPr>
          <w:rFonts w:eastAsiaTheme="minorHAnsi"/>
          <w:sz w:val="24"/>
        </w:rPr>
        <w:lastRenderedPageBreak/>
        <w:t>that will be provided by NAMEM will be pr</w:t>
      </w:r>
      <w:r>
        <w:rPr>
          <w:rFonts w:eastAsiaTheme="minorHAnsi"/>
          <w:sz w:val="24"/>
        </w:rPr>
        <w:t>operly communicated to the MNB</w:t>
      </w:r>
      <w:r w:rsidRPr="009C55AB">
        <w:rPr>
          <w:rFonts w:eastAsiaTheme="minorHAnsi"/>
          <w:sz w:val="24"/>
        </w:rPr>
        <w:t xml:space="preserve"> for effective dissemination to the general populace. Given the complex terrain that traps pollutants similar to those observed in the Salt Lake City, Utah area, we expect an increase in air quality forecasts from the current “1-day” model to a 5-7 day skillful forecast to help people make decisions on when to use less polluting sources of heating and/or when to limit outdoor exposure to pollutants.</w:t>
      </w:r>
    </w:p>
    <w:p w:rsidR="009C55AB" w:rsidRDefault="009C55AB" w:rsidP="009C55AB">
      <w:pPr>
        <w:widowControl/>
        <w:autoSpaceDE/>
        <w:autoSpaceDN/>
        <w:adjustRightInd/>
        <w:spacing w:after="160" w:line="259" w:lineRule="auto"/>
        <w:rPr>
          <w:rFonts w:eastAsiaTheme="minorHAnsi"/>
          <w:sz w:val="24"/>
        </w:rPr>
      </w:pPr>
      <w:r w:rsidRPr="009C55AB">
        <w:rPr>
          <w:rFonts w:eastAsiaTheme="minorHAnsi"/>
          <w:sz w:val="24"/>
        </w:rPr>
        <w:t xml:space="preserve">Statement from NAMEM: </w:t>
      </w:r>
    </w:p>
    <w:p w:rsidR="009C55AB" w:rsidRPr="009C55AB" w:rsidRDefault="009C55AB" w:rsidP="009C55AB">
      <w:pPr>
        <w:widowControl/>
        <w:autoSpaceDE/>
        <w:autoSpaceDN/>
        <w:adjustRightInd/>
        <w:spacing w:after="160" w:line="259" w:lineRule="auto"/>
        <w:rPr>
          <w:rFonts w:eastAsiaTheme="minorHAnsi"/>
          <w:sz w:val="24"/>
        </w:rPr>
      </w:pPr>
      <w:r w:rsidRPr="009C55AB">
        <w:rPr>
          <w:rFonts w:eastAsiaTheme="minorHAnsi"/>
          <w:color w:val="000000"/>
          <w:sz w:val="24"/>
        </w:rPr>
        <w:t>“The need for improved air quality forecasting and spatial analysis of pollutant distributions during complex stable cool season boundary-layers is sorely needed in the Ulaanbaatar, Mongolia region during the frequent and extremely hazardous wintertime stable boundary-layer conditions. Our improved ability to provide extended pollution forecasts after implementation of the proposed study (5-7 day lead time) is something that would allow decision-managers from all facets of our society to make many proactive and regulatory decisions regarding air quality management in the region, whether to advise health-sensitive groups which days to stay indoors and to limit exposure, or when to ask industry and public to limit activity to reduce pollution emissions. Currently, we do not have the resources to provide accurate forecasts or analyses of pollution episodes across the region. We look forward to working with PI's Munkh Baasandorj and Erik Crosman to integrate years of forecasting and air pollution expertise from basins in Utah to our Mongolian Basins, and for training our many talented Mongolian scientists on using state-of-the art NASA earth system modeling and satellite retrievals as part of this project, to create a "mountain basin" particulate pollution forecast and analysis capability that will be among the best in the world.”</w:t>
      </w:r>
    </w:p>
    <w:p w:rsidR="009C55AB" w:rsidRDefault="009C55AB" w:rsidP="009C55AB">
      <w:pPr>
        <w:widowControl/>
        <w:autoSpaceDE/>
        <w:autoSpaceDN/>
        <w:adjustRightInd/>
        <w:spacing w:after="160" w:line="259" w:lineRule="auto"/>
        <w:rPr>
          <w:rFonts w:eastAsiaTheme="minorHAnsi"/>
          <w:sz w:val="24"/>
        </w:rPr>
      </w:pPr>
      <w:r w:rsidRPr="009C55AB">
        <w:rPr>
          <w:rFonts w:eastAsiaTheme="minorHAnsi"/>
          <w:sz w:val="24"/>
        </w:rPr>
        <w:t>Statement for state television media Mongolian National Broadcaster (MNB):</w:t>
      </w:r>
    </w:p>
    <w:p w:rsidR="009C55AB" w:rsidRPr="009C55AB" w:rsidRDefault="009C55AB" w:rsidP="009C55AB">
      <w:pPr>
        <w:widowControl/>
        <w:autoSpaceDE/>
        <w:autoSpaceDN/>
        <w:adjustRightInd/>
        <w:spacing w:after="160" w:line="259" w:lineRule="auto"/>
        <w:rPr>
          <w:rFonts w:eastAsiaTheme="minorHAnsi"/>
          <w:sz w:val="24"/>
        </w:rPr>
      </w:pPr>
      <w:r w:rsidRPr="009C55AB">
        <w:rPr>
          <w:rFonts w:eastAsiaTheme="minorHAnsi"/>
          <w:color w:val="000000"/>
          <w:sz w:val="24"/>
        </w:rPr>
        <w:t>“Air quality and public health are major concerns that have been growing each year in Mongolia over the past decade. The MNB is very excited to be able to work with PI's Munkh Baasandorj and Erik Crosman to educate our public through the major state television channel in Mongolia about current pollution conditions in the region and detailed forecasts to assist in decision-making. Episodes of poor air quality are interspersed with cleaner conditions in the complex mountain basin that encompasses our largest city, Ulaanbaatar. Currently, the public is not well-informed about when the air will clean out or when it will worsen from day to day. This collaborative work would allow the conversation about limiting wood burning on highly polluted days and other strategies for limiting both pollution emissions and human exposure to be taken to a new level, with potentially significant implications for the health and well-being of over a million Mongolians.”</w:t>
      </w:r>
    </w:p>
    <w:p w:rsidR="009C55AB" w:rsidRPr="009C55AB" w:rsidRDefault="009C55AB" w:rsidP="009C55AB"/>
    <w:p w:rsidR="00855272" w:rsidRDefault="00855272" w:rsidP="00B80FB2">
      <w:pPr>
        <w:rPr>
          <w:b/>
          <w:color w:val="000000"/>
          <w:sz w:val="24"/>
          <w:u w:val="single"/>
        </w:rPr>
      </w:pPr>
    </w:p>
    <w:p w:rsidR="00855272" w:rsidRDefault="00855272" w:rsidP="00B80FB2">
      <w:pPr>
        <w:rPr>
          <w:b/>
          <w:color w:val="000000"/>
          <w:sz w:val="24"/>
          <w:u w:val="single"/>
        </w:rPr>
      </w:pPr>
    </w:p>
    <w:p w:rsidR="00653EBE" w:rsidRDefault="00653EBE" w:rsidP="00B80FB2">
      <w:pPr>
        <w:rPr>
          <w:b/>
          <w:color w:val="000000"/>
          <w:sz w:val="24"/>
          <w:u w:val="single"/>
        </w:rPr>
      </w:pPr>
    </w:p>
    <w:p w:rsidR="00653EBE" w:rsidRDefault="00653EBE" w:rsidP="00B80FB2">
      <w:pPr>
        <w:rPr>
          <w:b/>
          <w:color w:val="000000"/>
          <w:sz w:val="24"/>
          <w:u w:val="single"/>
        </w:rPr>
      </w:pPr>
    </w:p>
    <w:p w:rsidR="00653EBE" w:rsidRDefault="00653EBE" w:rsidP="00B80FB2">
      <w:pPr>
        <w:rPr>
          <w:b/>
          <w:color w:val="000000"/>
          <w:sz w:val="24"/>
          <w:u w:val="single"/>
        </w:rPr>
      </w:pPr>
    </w:p>
    <w:p w:rsidR="00653EBE" w:rsidRDefault="00653EBE" w:rsidP="00B80FB2">
      <w:pPr>
        <w:rPr>
          <w:b/>
          <w:color w:val="000000"/>
          <w:sz w:val="24"/>
          <w:u w:val="single"/>
        </w:rPr>
      </w:pPr>
    </w:p>
    <w:p w:rsidR="00653EBE" w:rsidRDefault="00653EBE" w:rsidP="00B80FB2">
      <w:pPr>
        <w:rPr>
          <w:b/>
          <w:color w:val="000000"/>
          <w:sz w:val="24"/>
          <w:u w:val="single"/>
        </w:rPr>
      </w:pPr>
    </w:p>
    <w:p w:rsidR="00653EBE" w:rsidRDefault="00653EBE" w:rsidP="00B80FB2">
      <w:pPr>
        <w:rPr>
          <w:b/>
          <w:color w:val="000000"/>
          <w:sz w:val="24"/>
          <w:u w:val="single"/>
        </w:rPr>
      </w:pPr>
    </w:p>
    <w:p w:rsidR="00653EBE" w:rsidRDefault="00B71DBD" w:rsidP="00653EBE">
      <w:pPr>
        <w:pStyle w:val="Heading2"/>
        <w:numPr>
          <w:ilvl w:val="0"/>
          <w:numId w:val="0"/>
        </w:numPr>
        <w:jc w:val="left"/>
        <w:rPr>
          <w:rFonts w:ascii="Times New Roman" w:hAnsi="Times New Roman"/>
          <w:sz w:val="24"/>
          <w:szCs w:val="24"/>
        </w:rPr>
      </w:pPr>
      <w:r>
        <w:rPr>
          <w:rFonts w:ascii="Times New Roman" w:hAnsi="Times New Roman"/>
          <w:sz w:val="24"/>
          <w:szCs w:val="24"/>
        </w:rPr>
        <w:t>Earth Observations</w:t>
      </w:r>
    </w:p>
    <w:p w:rsidR="00653EBE" w:rsidRPr="00653EBE" w:rsidRDefault="00653EBE" w:rsidP="00653EBE"/>
    <w:p w:rsidR="00653EBE" w:rsidRDefault="00653EBE" w:rsidP="00653EBE">
      <w:pPr>
        <w:rPr>
          <w:color w:val="000000"/>
          <w:sz w:val="24"/>
          <w:shd w:val="clear" w:color="auto" w:fill="FFFFFF"/>
        </w:rPr>
      </w:pPr>
      <w:r w:rsidRPr="0059464F">
        <w:rPr>
          <w:color w:val="000000"/>
          <w:sz w:val="24"/>
          <w:shd w:val="clear" w:color="auto" w:fill="FFFFFF"/>
        </w:rPr>
        <w:t xml:space="preserve">This project will </w:t>
      </w:r>
      <w:r>
        <w:rPr>
          <w:color w:val="000000"/>
          <w:sz w:val="24"/>
          <w:shd w:val="clear" w:color="auto" w:fill="FFFFFF"/>
        </w:rPr>
        <w:t xml:space="preserve">utilize both satellite and numerical weather prediction earth observational data to develop a state-of-the art air pollution forecasting and analyses capabilities to be run by Mongolian government agencies. </w:t>
      </w:r>
      <w:r w:rsidRPr="0059464F">
        <w:rPr>
          <w:color w:val="000000"/>
          <w:sz w:val="24"/>
          <w:shd w:val="clear" w:color="auto" w:fill="FFFFFF"/>
        </w:rPr>
        <w:t xml:space="preserve"> </w:t>
      </w:r>
      <w:r>
        <w:rPr>
          <w:color w:val="000000"/>
          <w:sz w:val="24"/>
          <w:shd w:val="clear" w:color="auto" w:fill="FFFFFF"/>
        </w:rPr>
        <w:t xml:space="preserve">       </w:t>
      </w:r>
    </w:p>
    <w:p w:rsidR="00653EBE" w:rsidRPr="005F7650" w:rsidRDefault="00653EBE" w:rsidP="00653EBE">
      <w:pPr>
        <w:rPr>
          <w:sz w:val="24"/>
        </w:rPr>
      </w:pPr>
      <w:r>
        <w:rPr>
          <w:color w:val="000000"/>
          <w:sz w:val="24"/>
          <w:shd w:val="clear" w:color="auto" w:fill="FFFFFF"/>
        </w:rPr>
        <w:t xml:space="preserve">        </w:t>
      </w:r>
      <w:r w:rsidRPr="00DC4E84">
        <w:rPr>
          <w:color w:val="000000"/>
          <w:sz w:val="24"/>
          <w:shd w:val="clear" w:color="auto" w:fill="FFFFFF"/>
        </w:rPr>
        <w:t>The major advantage of using NASA GEOS-</w:t>
      </w:r>
      <w:r>
        <w:rPr>
          <w:color w:val="000000"/>
          <w:sz w:val="24"/>
          <w:shd w:val="clear" w:color="auto" w:fill="FFFFFF"/>
        </w:rPr>
        <w:t xml:space="preserve">5 NWP output for this project are stated on the NASA website </w:t>
      </w:r>
      <w:hyperlink r:id="rId9" w:history="1">
        <w:r w:rsidRPr="00FA518B">
          <w:rPr>
            <w:rStyle w:val="Hyperlink"/>
            <w:sz w:val="24"/>
            <w:shd w:val="clear" w:color="auto" w:fill="FFFFFF"/>
          </w:rPr>
          <w:t>https://gmao.gsfc.nasa.gov/weather_prediction/</w:t>
        </w:r>
      </w:hyperlink>
      <w:r>
        <w:rPr>
          <w:color w:val="000000"/>
          <w:sz w:val="24"/>
          <w:shd w:val="clear" w:color="auto" w:fill="FFFFFF"/>
        </w:rPr>
        <w:t xml:space="preserve"> </w:t>
      </w:r>
      <w:r w:rsidRPr="00DC4E84">
        <w:rPr>
          <w:color w:val="000000"/>
          <w:sz w:val="24"/>
          <w:shd w:val="clear" w:color="auto" w:fill="FFFFFF"/>
        </w:rPr>
        <w:t>that</w:t>
      </w:r>
      <w:r>
        <w:rPr>
          <w:color w:val="000000"/>
          <w:sz w:val="24"/>
          <w:shd w:val="clear" w:color="auto" w:fill="FFFFFF"/>
        </w:rPr>
        <w:t xml:space="preserve"> NASA weather prediction</w:t>
      </w:r>
      <w:r w:rsidRPr="00DC4E84">
        <w:rPr>
          <w:color w:val="000000"/>
          <w:sz w:val="24"/>
          <w:shd w:val="clear" w:color="auto" w:fill="FFFFFF"/>
        </w:rPr>
        <w:t xml:space="preserve"> </w:t>
      </w:r>
      <w:r w:rsidRPr="00DC4E84">
        <w:rPr>
          <w:sz w:val="24"/>
        </w:rPr>
        <w:t xml:space="preserve">“products emphasize the traditional aspects of weather analysis and forecasting, [while also having] </w:t>
      </w:r>
      <w:r w:rsidRPr="005F7650">
        <w:rPr>
          <w:sz w:val="24"/>
        </w:rPr>
        <w:t xml:space="preserve">having a broader scope that includes aerosols and trace gases.”  To our knowledge, the NASA GEOS-5 suite of NWP has not been previously implemented to improve forecasting of wintertime stable layers in complex mountainous topography despite the ubiquity of stable boundary-layer in basins during wintertime across the world. </w:t>
      </w:r>
    </w:p>
    <w:p w:rsidR="00653EBE" w:rsidRPr="00EE2E35" w:rsidRDefault="00653EBE" w:rsidP="00653EBE">
      <w:pPr>
        <w:rPr>
          <w:sz w:val="24"/>
        </w:rPr>
      </w:pPr>
      <w:r w:rsidRPr="005F7650">
        <w:rPr>
          <w:sz w:val="24"/>
        </w:rPr>
        <w:t xml:space="preserve">        The vast array of NASA satellite data combined with data from other earth system satellites will enable improved analyses of air quality and meteorology in Mongolia. </w:t>
      </w:r>
      <w:r w:rsidRPr="005F7650">
        <w:rPr>
          <w:color w:val="000000"/>
          <w:sz w:val="24"/>
          <w:shd w:val="clear" w:color="auto" w:fill="FFFFFF"/>
        </w:rPr>
        <w:t xml:space="preserve">The following earth observations as listed below will be utilized to both improve real-time data for pollution monitoring and to developing forecasting capability for pollution episodes. The forecasting funnel will train forecasters to utilize NASA GEOS-5 FP numerical weather output data </w:t>
      </w:r>
      <w:r>
        <w:rPr>
          <w:color w:val="000000"/>
          <w:sz w:val="24"/>
          <w:shd w:val="clear" w:color="auto" w:fill="FFFFFF"/>
        </w:rPr>
        <w:t xml:space="preserve">available online at </w:t>
      </w:r>
      <w:hyperlink r:id="rId10" w:history="1">
        <w:r w:rsidRPr="005F7650">
          <w:rPr>
            <w:rStyle w:val="Hyperlink"/>
            <w:sz w:val="24"/>
            <w:shd w:val="clear" w:color="auto" w:fill="FFFFFF"/>
          </w:rPr>
          <w:t>https://gmao.gsfc.nasa.gov/products/nwp/</w:t>
        </w:r>
      </w:hyperlink>
      <w:r w:rsidRPr="005F7650">
        <w:rPr>
          <w:color w:val="000000"/>
          <w:sz w:val="24"/>
          <w:shd w:val="clear" w:color="auto" w:fill="FFFFFF"/>
        </w:rPr>
        <w:t xml:space="preserve">   The </w:t>
      </w:r>
      <w:r w:rsidRPr="005F7650">
        <w:rPr>
          <w:sz w:val="24"/>
        </w:rPr>
        <w:t>GEOS-5 FP (a</w:t>
      </w:r>
      <w:r w:rsidRPr="00FC4C86">
        <w:rPr>
          <w:sz w:val="24"/>
        </w:rPr>
        <w:t xml:space="preserve">nalyses </w:t>
      </w:r>
      <w:r w:rsidRPr="00EE2E35">
        <w:rPr>
          <w:sz w:val="24"/>
        </w:rPr>
        <w:t xml:space="preserve">and forecasts produced in real time, using the most recent validated GEOS system; </w:t>
      </w:r>
      <w:hyperlink r:id="rId11" w:history="1">
        <w:r w:rsidRPr="00EE2E35">
          <w:rPr>
            <w:rStyle w:val="Hyperlink"/>
            <w:sz w:val="24"/>
          </w:rPr>
          <w:t>https://gmao.gsfc.nasa.gov/products/</w:t>
        </w:r>
      </w:hyperlink>
      <w:r w:rsidRPr="00EE2E35">
        <w:rPr>
          <w:sz w:val="24"/>
        </w:rPr>
        <w:t xml:space="preserve">) will be used heavily in the forecasting product development.  The GEOS-5 aerosol 180 </w:t>
      </w:r>
      <w:proofErr w:type="spellStart"/>
      <w:r w:rsidRPr="00EE2E35">
        <w:rPr>
          <w:sz w:val="24"/>
        </w:rPr>
        <w:t>hr</w:t>
      </w:r>
      <w:proofErr w:type="spellEnd"/>
      <w:r w:rsidRPr="00EE2E35">
        <w:rPr>
          <w:sz w:val="24"/>
        </w:rPr>
        <w:t xml:space="preserve"> forecasts that give </w:t>
      </w:r>
      <w:r w:rsidRPr="00EE2E35">
        <w:rPr>
          <w:color w:val="000000"/>
          <w:sz w:val="24"/>
        </w:rPr>
        <w:t xml:space="preserve">prognostic aerosol </w:t>
      </w:r>
      <w:r>
        <w:rPr>
          <w:color w:val="000000"/>
          <w:sz w:val="24"/>
        </w:rPr>
        <w:t xml:space="preserve">and aerosol layer model output </w:t>
      </w:r>
      <w:r w:rsidRPr="00EE2E35">
        <w:rPr>
          <w:sz w:val="24"/>
        </w:rPr>
        <w:t xml:space="preserve">will also be tested in depth and potentially utilized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79"/>
        <w:gridCol w:w="81"/>
      </w:tblGrid>
      <w:tr w:rsidR="00653EBE" w:rsidRPr="00EE2E35" w:rsidTr="00653EBE">
        <w:trPr>
          <w:tblCellSpacing w:w="15" w:type="dxa"/>
        </w:trPr>
        <w:tc>
          <w:tcPr>
            <w:tcW w:w="0" w:type="auto"/>
            <w:vAlign w:val="center"/>
          </w:tcPr>
          <w:p w:rsidR="00653EBE" w:rsidRPr="00EE2E35" w:rsidRDefault="00653EBE" w:rsidP="00653EBE">
            <w:pPr>
              <w:rPr>
                <w:sz w:val="24"/>
              </w:rPr>
            </w:pPr>
            <w:r w:rsidRPr="00EE2E35">
              <w:rPr>
                <w:sz w:val="24"/>
              </w:rPr>
              <w:t xml:space="preserve">        While long-term forecasting will depend on </w:t>
            </w:r>
            <w:r>
              <w:rPr>
                <w:sz w:val="24"/>
              </w:rPr>
              <w:t xml:space="preserve">GEOS </w:t>
            </w:r>
            <w:r w:rsidRPr="00EE2E35">
              <w:rPr>
                <w:sz w:val="24"/>
              </w:rPr>
              <w:t xml:space="preserve">NWP, short-term forecasting and analyses of spatial pollution patterns will utilize real-time analyses of conditions across the region and any noted trends in these observations along with short-term NWP guidance. Products that will be incorporated into the short-term forecasting include data from the near real-time (NRT) </w:t>
            </w:r>
            <w:r w:rsidRPr="00EE2E35">
              <w:rPr>
                <w:color w:val="000000"/>
                <w:sz w:val="24"/>
                <w:shd w:val="clear" w:color="auto" w:fill="FFFFFF"/>
              </w:rPr>
              <w:t>Land, Atmosphere Near real-time Capability for EOS (</w:t>
            </w:r>
            <w:r w:rsidRPr="00EE2E35">
              <w:rPr>
                <w:sz w:val="24"/>
              </w:rPr>
              <w:t xml:space="preserve">LANCE), as well as an array of NASA land surface, cloud, and </w:t>
            </w:r>
            <w:r w:rsidRPr="00EE2E35">
              <w:rPr>
                <w:color w:val="000000"/>
                <w:sz w:val="24"/>
                <w:shd w:val="clear" w:color="auto" w:fill="FFFFFF"/>
              </w:rPr>
              <w:t>aerosol products will be utilized both for short-term forecasting and also for analyses of current conditions for decision-making. NASA Earth Observations to be utilized are:</w:t>
            </w:r>
          </w:p>
          <w:p w:rsidR="00653EBE" w:rsidRPr="00EE2E35" w:rsidRDefault="00653EBE" w:rsidP="00653EBE">
            <w:pPr>
              <w:pStyle w:val="ListParagraph"/>
              <w:widowControl/>
              <w:numPr>
                <w:ilvl w:val="0"/>
                <w:numId w:val="35"/>
              </w:numPr>
              <w:autoSpaceDE/>
              <w:autoSpaceDN/>
              <w:adjustRightInd/>
              <w:rPr>
                <w:sz w:val="24"/>
              </w:rPr>
            </w:pPr>
            <w:r w:rsidRPr="00EE2E35">
              <w:rPr>
                <w:sz w:val="24"/>
              </w:rPr>
              <w:t>NASA AIRS sounder to aid in diagnosing vertical temperature profiles across the region</w:t>
            </w:r>
          </w:p>
          <w:p w:rsidR="00653EBE" w:rsidRPr="00EE2E35" w:rsidRDefault="00653EBE" w:rsidP="00653EBE">
            <w:pPr>
              <w:pStyle w:val="ListParagraph"/>
              <w:widowControl/>
              <w:numPr>
                <w:ilvl w:val="0"/>
                <w:numId w:val="35"/>
              </w:numPr>
              <w:autoSpaceDE/>
              <w:autoSpaceDN/>
              <w:adjustRightInd/>
              <w:rPr>
                <w:sz w:val="24"/>
              </w:rPr>
            </w:pPr>
            <w:r w:rsidRPr="00EE2E35">
              <w:rPr>
                <w:sz w:val="24"/>
              </w:rPr>
              <w:t>NASA MODIS visible imagery to ascertain extent of snow cover across complex terrain areas and to determine if NWP snow cover is adequately initialized in NWP products</w:t>
            </w:r>
          </w:p>
          <w:p w:rsidR="00653EBE" w:rsidRPr="00EE2E35" w:rsidRDefault="00653EBE" w:rsidP="00653EBE">
            <w:pPr>
              <w:pStyle w:val="ListParagraph"/>
              <w:widowControl/>
              <w:numPr>
                <w:ilvl w:val="0"/>
                <w:numId w:val="35"/>
              </w:numPr>
              <w:autoSpaceDE/>
              <w:autoSpaceDN/>
              <w:adjustRightInd/>
              <w:rPr>
                <w:sz w:val="24"/>
              </w:rPr>
            </w:pPr>
            <w:r w:rsidRPr="00EE2E35">
              <w:rPr>
                <w:sz w:val="24"/>
              </w:rPr>
              <w:t>NASA MODIS visible imagery and cloud products to determine if models are adequately initializing clouds cover in NWP products</w:t>
            </w:r>
          </w:p>
          <w:p w:rsidR="00653EBE" w:rsidRPr="00EE2E35" w:rsidRDefault="00653EBE" w:rsidP="00653EBE">
            <w:pPr>
              <w:pStyle w:val="ListParagraph"/>
              <w:widowControl/>
              <w:numPr>
                <w:ilvl w:val="0"/>
                <w:numId w:val="35"/>
              </w:numPr>
              <w:autoSpaceDE/>
              <w:autoSpaceDN/>
              <w:adjustRightInd/>
              <w:rPr>
                <w:sz w:val="24"/>
              </w:rPr>
            </w:pPr>
            <w:r w:rsidRPr="00EE2E35">
              <w:rPr>
                <w:sz w:val="24"/>
              </w:rPr>
              <w:t>NASA MODIS land surface temperature (LST) to determine surface state and to determine if models are adequately initializing land surface</w:t>
            </w:r>
          </w:p>
          <w:p w:rsidR="00653EBE" w:rsidRPr="00EE2E35" w:rsidRDefault="00653EBE" w:rsidP="00653EBE">
            <w:pPr>
              <w:pStyle w:val="ListParagraph"/>
              <w:widowControl/>
              <w:numPr>
                <w:ilvl w:val="0"/>
                <w:numId w:val="35"/>
              </w:numPr>
              <w:autoSpaceDE/>
              <w:autoSpaceDN/>
              <w:adjustRightInd/>
              <w:rPr>
                <w:color w:val="000000"/>
                <w:sz w:val="24"/>
                <w:shd w:val="clear" w:color="auto" w:fill="FFFFFF"/>
              </w:rPr>
            </w:pPr>
            <w:r w:rsidRPr="00EE2E35">
              <w:rPr>
                <w:color w:val="000000"/>
                <w:sz w:val="24"/>
                <w:shd w:val="clear" w:color="auto" w:fill="FFFFFF"/>
              </w:rPr>
              <w:t>NASA MODIS aerosol optical depth and other air quality products to diagnose spatial gradients in pollution across the region not captured by limited surface observations</w:t>
            </w:r>
          </w:p>
          <w:p w:rsidR="00653EBE" w:rsidRPr="00EE2E35" w:rsidRDefault="00653EBE" w:rsidP="00653EBE">
            <w:pPr>
              <w:pStyle w:val="ListParagraph"/>
              <w:widowControl/>
              <w:numPr>
                <w:ilvl w:val="0"/>
                <w:numId w:val="35"/>
              </w:numPr>
              <w:autoSpaceDE/>
              <w:autoSpaceDN/>
              <w:adjustRightInd/>
              <w:rPr>
                <w:color w:val="000000"/>
                <w:sz w:val="24"/>
                <w:shd w:val="clear" w:color="auto" w:fill="FFFFFF"/>
              </w:rPr>
            </w:pPr>
            <w:r w:rsidRPr="00EE2E35">
              <w:rPr>
                <w:color w:val="000000"/>
                <w:sz w:val="24"/>
                <w:shd w:val="clear" w:color="auto" w:fill="FFFFFF"/>
              </w:rPr>
              <w:t>NASA AIRS CO (total column) and Sulfur Dioxide (SO2) (day and night)</w:t>
            </w:r>
          </w:p>
          <w:p w:rsidR="00653EBE" w:rsidRPr="00EE2E35" w:rsidRDefault="00653EBE" w:rsidP="00653EBE">
            <w:pPr>
              <w:pStyle w:val="ListParagraph"/>
              <w:widowControl/>
              <w:numPr>
                <w:ilvl w:val="0"/>
                <w:numId w:val="35"/>
              </w:numPr>
              <w:autoSpaceDE/>
              <w:autoSpaceDN/>
              <w:adjustRightInd/>
              <w:rPr>
                <w:sz w:val="24"/>
              </w:rPr>
            </w:pPr>
            <w:r w:rsidRPr="00EE2E35">
              <w:rPr>
                <w:color w:val="000000"/>
                <w:sz w:val="24"/>
                <w:shd w:val="clear" w:color="auto" w:fill="FFFFFF"/>
              </w:rPr>
              <w:t xml:space="preserve">NASA </w:t>
            </w:r>
            <w:r>
              <w:rPr>
                <w:color w:val="000000"/>
                <w:sz w:val="24"/>
                <w:shd w:val="clear" w:color="auto" w:fill="FFFFFF"/>
              </w:rPr>
              <w:t xml:space="preserve">AURA </w:t>
            </w:r>
            <w:r w:rsidRPr="00EE2E35">
              <w:rPr>
                <w:color w:val="000000"/>
                <w:sz w:val="24"/>
                <w:shd w:val="clear" w:color="auto" w:fill="FFFFFF"/>
              </w:rPr>
              <w:t>OMI Aerosol Optical Depth, Absorbing Aerosol Optical Depth and Aerosol Index</w:t>
            </w:r>
            <w:r>
              <w:rPr>
                <w:color w:val="000000"/>
                <w:sz w:val="24"/>
                <w:shd w:val="clear" w:color="auto" w:fill="FFFFFF"/>
              </w:rPr>
              <w:t xml:space="preserve">, Ozone </w:t>
            </w:r>
          </w:p>
        </w:tc>
        <w:tc>
          <w:tcPr>
            <w:tcW w:w="0" w:type="auto"/>
            <w:vAlign w:val="center"/>
          </w:tcPr>
          <w:p w:rsidR="00653EBE" w:rsidRPr="00EE2E35" w:rsidRDefault="00653EBE" w:rsidP="00653EBE">
            <w:pPr>
              <w:rPr>
                <w:sz w:val="24"/>
              </w:rPr>
            </w:pPr>
          </w:p>
        </w:tc>
      </w:tr>
    </w:tbl>
    <w:p w:rsidR="00855272" w:rsidRDefault="00855272" w:rsidP="00B80FB2">
      <w:pPr>
        <w:rPr>
          <w:b/>
          <w:color w:val="000000"/>
          <w:sz w:val="24"/>
          <w:u w:val="single"/>
        </w:rPr>
      </w:pPr>
    </w:p>
    <w:p w:rsidR="00855272" w:rsidRDefault="00855272" w:rsidP="00B80FB2">
      <w:pPr>
        <w:rPr>
          <w:b/>
          <w:color w:val="000000"/>
          <w:sz w:val="24"/>
          <w:u w:val="single"/>
        </w:rPr>
      </w:pPr>
    </w:p>
    <w:p w:rsidR="00370A7B" w:rsidRPr="00A61D31" w:rsidRDefault="004B1593" w:rsidP="00B80FB2">
      <w:pPr>
        <w:rPr>
          <w:b/>
          <w:color w:val="000000"/>
          <w:sz w:val="24"/>
          <w:u w:val="single"/>
        </w:rPr>
      </w:pPr>
      <w:r>
        <w:rPr>
          <w:b/>
          <w:color w:val="000000"/>
          <w:sz w:val="24"/>
          <w:u w:val="single"/>
        </w:rPr>
        <w:t>Technical/Scientific/Management</w:t>
      </w:r>
    </w:p>
    <w:p w:rsidR="00370A7B" w:rsidRPr="00370A7B" w:rsidRDefault="00F055CC" w:rsidP="00370A7B">
      <w:pPr>
        <w:pStyle w:val="Heading1"/>
        <w:rPr>
          <w:rFonts w:ascii="Times New Roman" w:hAnsi="Times New Roman"/>
          <w:b/>
          <w:color w:val="000000"/>
        </w:rPr>
      </w:pPr>
      <w:r w:rsidRPr="000033CE">
        <w:rPr>
          <w:rFonts w:ascii="Times New Roman" w:hAnsi="Times New Roman"/>
          <w:b/>
          <w:color w:val="000000"/>
        </w:rPr>
        <w:t>Overview</w:t>
      </w:r>
    </w:p>
    <w:p w:rsidR="00370A7B" w:rsidRPr="00370A7B" w:rsidRDefault="00B80FB2" w:rsidP="00370A7B">
      <w:pPr>
        <w:pStyle w:val="Heading2"/>
        <w:numPr>
          <w:ilvl w:val="0"/>
          <w:numId w:val="2"/>
        </w:numPr>
        <w:tabs>
          <w:tab w:val="clear" w:pos="4221"/>
          <w:tab w:val="clear" w:pos="4842"/>
          <w:tab w:val="clear" w:pos="5562"/>
          <w:tab w:val="clear" w:pos="6282"/>
          <w:tab w:val="clear" w:pos="7002"/>
          <w:tab w:val="clear" w:pos="7722"/>
          <w:tab w:val="clear" w:pos="8442"/>
        </w:tabs>
        <w:spacing w:after="60"/>
        <w:jc w:val="left"/>
        <w:rPr>
          <w:rFonts w:ascii="Times New Roman" w:hAnsi="Times New Roman"/>
          <w:color w:val="000000"/>
          <w:sz w:val="24"/>
          <w:szCs w:val="24"/>
        </w:rPr>
      </w:pPr>
      <w:r w:rsidRPr="00F959F9">
        <w:rPr>
          <w:rFonts w:ascii="Times New Roman" w:hAnsi="Times New Roman"/>
          <w:color w:val="000000"/>
          <w:sz w:val="24"/>
          <w:szCs w:val="24"/>
        </w:rPr>
        <w:t>Problem Statement</w:t>
      </w:r>
    </w:p>
    <w:p w:rsidR="004B1593" w:rsidRDefault="004B1593" w:rsidP="00F959F9">
      <w:pPr>
        <w:rPr>
          <w:color w:val="000000"/>
          <w:sz w:val="24"/>
        </w:rPr>
      </w:pPr>
      <w:r>
        <w:rPr>
          <w:color w:val="000000"/>
          <w:sz w:val="24"/>
        </w:rPr>
        <w:t xml:space="preserve">Wintertime air quality forecasts in complex </w:t>
      </w:r>
      <w:r w:rsidRPr="004B1593">
        <w:rPr>
          <w:color w:val="000000"/>
          <w:sz w:val="24"/>
        </w:rPr>
        <w:t>mo</w:t>
      </w:r>
      <w:r w:rsidR="00196B38">
        <w:rPr>
          <w:color w:val="000000"/>
          <w:sz w:val="24"/>
        </w:rPr>
        <w:t xml:space="preserve">untainous terrain, such as observed in </w:t>
      </w:r>
      <w:r w:rsidRPr="004B1593">
        <w:rPr>
          <w:color w:val="000000"/>
          <w:sz w:val="24"/>
        </w:rPr>
        <w:t>Ulaanbaatar, Mongolia, are notoriously hard to predict (</w:t>
      </w:r>
      <w:r w:rsidRPr="004B1593">
        <w:rPr>
          <w:sz w:val="24"/>
        </w:rPr>
        <w:t xml:space="preserve">Reeves et al. 2011; </w:t>
      </w:r>
      <w:proofErr w:type="spellStart"/>
      <w:r>
        <w:rPr>
          <w:color w:val="000000"/>
          <w:sz w:val="24"/>
        </w:rPr>
        <w:t>Lareau</w:t>
      </w:r>
      <w:proofErr w:type="spellEnd"/>
      <w:r>
        <w:rPr>
          <w:color w:val="000000"/>
          <w:sz w:val="24"/>
        </w:rPr>
        <w:t xml:space="preserve"> et al. 2013). Recent </w:t>
      </w:r>
      <w:r w:rsidR="00EE356D">
        <w:rPr>
          <w:color w:val="000000"/>
          <w:sz w:val="24"/>
        </w:rPr>
        <w:t xml:space="preserve">short-term </w:t>
      </w:r>
      <w:r>
        <w:rPr>
          <w:color w:val="000000"/>
          <w:sz w:val="24"/>
        </w:rPr>
        <w:t>research studies have illustrated the benefits of utilizing earth observations for forecasting of stable wintertime boundary-layers (e.g., Crosman and Horel,</w:t>
      </w:r>
      <w:r w:rsidR="002A18FD">
        <w:rPr>
          <w:color w:val="000000"/>
          <w:sz w:val="24"/>
        </w:rPr>
        <w:t xml:space="preserve"> 2017; Foster et al. 2017), but a more thorough evaluation </w:t>
      </w:r>
      <w:r w:rsidR="00EE356D">
        <w:rPr>
          <w:color w:val="000000"/>
          <w:sz w:val="24"/>
        </w:rPr>
        <w:t>and implementation of a system for</w:t>
      </w:r>
      <w:r w:rsidR="002A18FD">
        <w:rPr>
          <w:color w:val="000000"/>
          <w:sz w:val="24"/>
        </w:rPr>
        <w:t xml:space="preserve"> utilizing earth observations for supporting air quality analyses and forecasts in complex environments is needed. </w:t>
      </w:r>
      <w:r w:rsidR="002A18FD" w:rsidRPr="008E6D07">
        <w:rPr>
          <w:sz w:val="24"/>
        </w:rPr>
        <w:t xml:space="preserve">The capital city of Mongolia, Ulaanbaatar, </w:t>
      </w:r>
      <w:r w:rsidR="00EE356D">
        <w:rPr>
          <w:sz w:val="24"/>
        </w:rPr>
        <w:t xml:space="preserve">located in a cold mountain valley, is </w:t>
      </w:r>
      <w:r w:rsidR="002A18FD">
        <w:rPr>
          <w:sz w:val="24"/>
        </w:rPr>
        <w:t>home to ~</w:t>
      </w:r>
      <w:r w:rsidR="002A18FD" w:rsidRPr="008E6D07">
        <w:rPr>
          <w:sz w:val="24"/>
        </w:rPr>
        <w:t>1</w:t>
      </w:r>
      <w:r w:rsidR="002A18FD">
        <w:rPr>
          <w:sz w:val="24"/>
        </w:rPr>
        <w:t>.4</w:t>
      </w:r>
      <w:r w:rsidR="002A18FD" w:rsidRPr="008E6D07">
        <w:rPr>
          <w:sz w:val="24"/>
        </w:rPr>
        <w:t xml:space="preserve"> million residents</w:t>
      </w:r>
      <w:r w:rsidR="002A18FD">
        <w:rPr>
          <w:sz w:val="24"/>
        </w:rPr>
        <w:t>,</w:t>
      </w:r>
      <w:r w:rsidR="002A18FD" w:rsidRPr="008E6D07">
        <w:rPr>
          <w:sz w:val="24"/>
        </w:rPr>
        <w:t xml:space="preserve"> </w:t>
      </w:r>
      <w:r w:rsidR="00EE356D">
        <w:rPr>
          <w:sz w:val="24"/>
        </w:rPr>
        <w:t xml:space="preserve">and </w:t>
      </w:r>
      <w:r w:rsidR="002A18FD" w:rsidRPr="008E6D07">
        <w:rPr>
          <w:sz w:val="24"/>
        </w:rPr>
        <w:t xml:space="preserve">is </w:t>
      </w:r>
      <w:r w:rsidR="002A18FD">
        <w:rPr>
          <w:sz w:val="24"/>
        </w:rPr>
        <w:t xml:space="preserve">the </w:t>
      </w:r>
      <w:r w:rsidR="002A18FD" w:rsidRPr="008E6D07">
        <w:rPr>
          <w:sz w:val="24"/>
        </w:rPr>
        <w:t xml:space="preserve">second most polluted city in the world for </w:t>
      </w:r>
      <w:r w:rsidR="002A18FD">
        <w:rPr>
          <w:sz w:val="24"/>
        </w:rPr>
        <w:t xml:space="preserve">airborne </w:t>
      </w:r>
      <w:r w:rsidR="002A18FD" w:rsidRPr="008E6D07">
        <w:rPr>
          <w:sz w:val="24"/>
        </w:rPr>
        <w:t>particulate</w:t>
      </w:r>
      <w:r w:rsidR="002A18FD">
        <w:rPr>
          <w:sz w:val="24"/>
        </w:rPr>
        <w:t xml:space="preserve"> matter</w:t>
      </w:r>
      <w:r w:rsidR="00BD2118">
        <w:rPr>
          <w:sz w:val="24"/>
        </w:rPr>
        <w:t xml:space="preserve"> and the most</w:t>
      </w:r>
      <w:r w:rsidR="00EE356D">
        <w:rPr>
          <w:sz w:val="24"/>
        </w:rPr>
        <w:t xml:space="preserve"> polluted city in the world that is </w:t>
      </w:r>
      <w:r w:rsidR="00BD2118">
        <w:rPr>
          <w:sz w:val="24"/>
        </w:rPr>
        <w:t xml:space="preserve">highly </w:t>
      </w:r>
      <w:r w:rsidR="00EE356D">
        <w:rPr>
          <w:sz w:val="24"/>
        </w:rPr>
        <w:t>impacted by strong wintertime cold-air pools</w:t>
      </w:r>
      <w:r w:rsidR="002A18FD" w:rsidRPr="008E6D07">
        <w:rPr>
          <w:sz w:val="24"/>
        </w:rPr>
        <w:t xml:space="preserve">.  </w:t>
      </w:r>
      <w:r w:rsidR="002A18FD">
        <w:rPr>
          <w:sz w:val="24"/>
        </w:rPr>
        <w:t xml:space="preserve">The terrain, </w:t>
      </w:r>
      <w:r w:rsidR="002A18FD" w:rsidRPr="008E6D07">
        <w:rPr>
          <w:sz w:val="24"/>
        </w:rPr>
        <w:t xml:space="preserve">high latitude </w:t>
      </w:r>
      <w:r w:rsidR="002A18FD">
        <w:rPr>
          <w:sz w:val="24"/>
        </w:rPr>
        <w:t>and snow cover result in air stagnation October-</w:t>
      </w:r>
      <w:r w:rsidR="002A18FD" w:rsidRPr="008E6D07">
        <w:rPr>
          <w:sz w:val="24"/>
        </w:rPr>
        <w:t xml:space="preserve">March, </w:t>
      </w:r>
      <w:r w:rsidR="002A18FD">
        <w:rPr>
          <w:sz w:val="24"/>
        </w:rPr>
        <w:t>when particulate matter (</w:t>
      </w:r>
      <w:r w:rsidR="002A18FD" w:rsidRPr="008E6D07">
        <w:rPr>
          <w:sz w:val="24"/>
        </w:rPr>
        <w:t>PM</w:t>
      </w:r>
      <w:r w:rsidR="002A18FD" w:rsidRPr="008E6D07">
        <w:rPr>
          <w:sz w:val="24"/>
          <w:vertAlign w:val="subscript"/>
        </w:rPr>
        <w:t>2.5</w:t>
      </w:r>
      <w:r w:rsidR="002A18FD">
        <w:rPr>
          <w:sz w:val="24"/>
        </w:rPr>
        <w:t xml:space="preserve"> and </w:t>
      </w:r>
      <w:r w:rsidR="002A18FD" w:rsidRPr="008E6D07">
        <w:rPr>
          <w:sz w:val="24"/>
        </w:rPr>
        <w:t>PM</w:t>
      </w:r>
      <w:r w:rsidR="002A18FD" w:rsidRPr="008E6D07">
        <w:rPr>
          <w:sz w:val="24"/>
          <w:vertAlign w:val="subscript"/>
        </w:rPr>
        <w:t>10</w:t>
      </w:r>
      <w:r w:rsidR="002A18FD" w:rsidRPr="008E6D07">
        <w:rPr>
          <w:sz w:val="24"/>
        </w:rPr>
        <w:t>) accumula</w:t>
      </w:r>
      <w:r w:rsidR="002A18FD">
        <w:rPr>
          <w:sz w:val="24"/>
        </w:rPr>
        <w:t xml:space="preserve">te to dangerously high levels. Currently, the </w:t>
      </w:r>
      <w:r w:rsidR="006A51D2">
        <w:rPr>
          <w:sz w:val="24"/>
        </w:rPr>
        <w:t xml:space="preserve">analysis and </w:t>
      </w:r>
      <w:r w:rsidR="002A18FD">
        <w:rPr>
          <w:sz w:val="24"/>
        </w:rPr>
        <w:t>forecasting</w:t>
      </w:r>
      <w:r w:rsidR="006A51D2">
        <w:rPr>
          <w:sz w:val="24"/>
        </w:rPr>
        <w:t xml:space="preserve"> ability during</w:t>
      </w:r>
      <w:r w:rsidR="002A18FD">
        <w:rPr>
          <w:sz w:val="24"/>
        </w:rPr>
        <w:t xml:space="preserve"> pollution episodes</w:t>
      </w:r>
      <w:r w:rsidR="006A51D2">
        <w:rPr>
          <w:sz w:val="24"/>
        </w:rPr>
        <w:t xml:space="preserve"> in Mongolia</w:t>
      </w:r>
      <w:r w:rsidR="002A18FD">
        <w:rPr>
          <w:sz w:val="24"/>
        </w:rPr>
        <w:t xml:space="preserve"> is virtually nonexistent, limiting the ability of Mongolian government agencies to make decisions regarding warning or recommending actions related to</w:t>
      </w:r>
      <w:r w:rsidR="00BA66FF">
        <w:rPr>
          <w:sz w:val="24"/>
        </w:rPr>
        <w:t xml:space="preserve"> the poor air</w:t>
      </w:r>
      <w:r w:rsidR="002A18FD">
        <w:rPr>
          <w:sz w:val="24"/>
        </w:rPr>
        <w:t xml:space="preserve">. </w:t>
      </w:r>
      <w:r w:rsidR="008E71A3">
        <w:rPr>
          <w:sz w:val="24"/>
        </w:rPr>
        <w:t>The World B</w:t>
      </w:r>
      <w:r w:rsidR="002A5FD8" w:rsidRPr="001B28D5">
        <w:rPr>
          <w:sz w:val="24"/>
        </w:rPr>
        <w:t>ank</w:t>
      </w:r>
      <w:r w:rsidR="00631805">
        <w:rPr>
          <w:sz w:val="24"/>
        </w:rPr>
        <w:t xml:space="preserve"> states</w:t>
      </w:r>
      <w:r w:rsidR="008E71A3">
        <w:rPr>
          <w:sz w:val="24"/>
        </w:rPr>
        <w:t xml:space="preserve"> </w:t>
      </w:r>
      <w:r w:rsidR="001B28D5" w:rsidRPr="001B28D5">
        <w:rPr>
          <w:sz w:val="24"/>
        </w:rPr>
        <w:t xml:space="preserve">that </w:t>
      </w:r>
      <w:r w:rsidR="001B28D5">
        <w:rPr>
          <w:sz w:val="24"/>
        </w:rPr>
        <w:t>“</w:t>
      </w:r>
      <w:r w:rsidR="001B28D5" w:rsidRPr="001B28D5">
        <w:rPr>
          <w:sz w:val="24"/>
        </w:rPr>
        <w:t>reducing air pollution in Ulaanbaatar will require sustained efforts</w:t>
      </w:r>
      <w:r w:rsidR="00631805">
        <w:rPr>
          <w:sz w:val="24"/>
        </w:rPr>
        <w:t>”</w:t>
      </w:r>
      <w:r w:rsidR="008E71A3">
        <w:rPr>
          <w:sz w:val="24"/>
        </w:rPr>
        <w:t xml:space="preserve"> [World Bank 2010]</w:t>
      </w:r>
      <w:r w:rsidR="00631805">
        <w:rPr>
          <w:sz w:val="24"/>
        </w:rPr>
        <w:t>. Recent</w:t>
      </w:r>
      <w:r w:rsidR="001B28D5">
        <w:rPr>
          <w:sz w:val="24"/>
        </w:rPr>
        <w:t xml:space="preserve"> effort</w:t>
      </w:r>
      <w:r w:rsidR="00631805">
        <w:rPr>
          <w:sz w:val="24"/>
        </w:rPr>
        <w:t>s</w:t>
      </w:r>
      <w:r w:rsidR="001B28D5">
        <w:rPr>
          <w:sz w:val="24"/>
        </w:rPr>
        <w:t xml:space="preserve"> to replace wood stoves with m</w:t>
      </w:r>
      <w:r w:rsidR="00631805">
        <w:rPr>
          <w:sz w:val="24"/>
        </w:rPr>
        <w:t>ore energy efficient boilers were</w:t>
      </w:r>
      <w:r w:rsidR="001B28D5">
        <w:rPr>
          <w:sz w:val="24"/>
        </w:rPr>
        <w:t xml:space="preserve"> implemented, with mixed results. However, no effort to improve air quality forecasts and associated decision-making processes </w:t>
      </w:r>
      <w:r w:rsidR="00BD2118">
        <w:rPr>
          <w:sz w:val="24"/>
        </w:rPr>
        <w:t xml:space="preserve">for protection of human health </w:t>
      </w:r>
      <w:r w:rsidR="001B28D5">
        <w:rPr>
          <w:sz w:val="24"/>
        </w:rPr>
        <w:t xml:space="preserve">have been proposed to our knowledge. </w:t>
      </w:r>
      <w:r w:rsidR="001B28D5">
        <w:t xml:space="preserve"> </w:t>
      </w:r>
      <w:r w:rsidR="001B28D5">
        <w:rPr>
          <w:sz w:val="24"/>
        </w:rPr>
        <w:t xml:space="preserve">This </w:t>
      </w:r>
      <w:r w:rsidR="002A18FD">
        <w:rPr>
          <w:sz w:val="24"/>
        </w:rPr>
        <w:t>study</w:t>
      </w:r>
      <w:r w:rsidR="001B28D5">
        <w:rPr>
          <w:sz w:val="24"/>
        </w:rPr>
        <w:t xml:space="preserve"> proposes to focus</w:t>
      </w:r>
      <w:r w:rsidR="002A18FD">
        <w:rPr>
          <w:sz w:val="24"/>
        </w:rPr>
        <w:t xml:space="preserve"> on </w:t>
      </w:r>
      <w:r w:rsidR="002A18FD">
        <w:rPr>
          <w:color w:val="131413"/>
          <w:sz w:val="24"/>
        </w:rPr>
        <w:t xml:space="preserve">synthesizing NASA earth observations with </w:t>
      </w:r>
      <w:r w:rsidR="00BD2118">
        <w:rPr>
          <w:color w:val="131413"/>
          <w:sz w:val="24"/>
        </w:rPr>
        <w:t xml:space="preserve">the </w:t>
      </w:r>
      <w:r w:rsidR="002A18FD">
        <w:rPr>
          <w:color w:val="131413"/>
          <w:sz w:val="24"/>
        </w:rPr>
        <w:t>existing knowledge of cold-air pool evolution and forecasting to develop tools to improve mountain weather and air quality forecasting and associated decision-making activities</w:t>
      </w:r>
      <w:r w:rsidR="000F559A">
        <w:rPr>
          <w:color w:val="131413"/>
          <w:sz w:val="24"/>
        </w:rPr>
        <w:t xml:space="preserve"> of the </w:t>
      </w:r>
      <w:r w:rsidR="000F559A" w:rsidRPr="001F7B6B">
        <w:rPr>
          <w:color w:val="000000"/>
          <w:sz w:val="24"/>
        </w:rPr>
        <w:t>National Agency for Meteorology and Environmental Monitoring</w:t>
      </w:r>
      <w:r w:rsidR="000F559A">
        <w:rPr>
          <w:color w:val="000000"/>
          <w:sz w:val="24"/>
        </w:rPr>
        <w:t xml:space="preserve"> (NAMEM)</w:t>
      </w:r>
      <w:r w:rsidR="000F559A" w:rsidRPr="001F7B6B">
        <w:rPr>
          <w:color w:val="000000"/>
          <w:sz w:val="24"/>
        </w:rPr>
        <w:t xml:space="preserve"> of Mongolia</w:t>
      </w:r>
      <w:r w:rsidR="000F559A">
        <w:rPr>
          <w:color w:val="000000"/>
          <w:sz w:val="24"/>
        </w:rPr>
        <w:t xml:space="preserve"> and the Mongolian National Broadcaster (MNB; </w:t>
      </w:r>
      <w:r w:rsidR="000F559A">
        <w:rPr>
          <w:color w:val="131413"/>
          <w:sz w:val="24"/>
        </w:rPr>
        <w:t>the National Agency for Television and Radio)</w:t>
      </w:r>
      <w:r w:rsidR="002A18FD">
        <w:rPr>
          <w:color w:val="131413"/>
          <w:sz w:val="24"/>
        </w:rPr>
        <w:t xml:space="preserve">. </w:t>
      </w:r>
      <w:r w:rsidR="000F559A">
        <w:rPr>
          <w:color w:val="131413"/>
          <w:sz w:val="24"/>
        </w:rPr>
        <w:t xml:space="preserve">The proposed synthesis of extensive NASA earth </w:t>
      </w:r>
      <w:r w:rsidR="000F559A" w:rsidRPr="00837300">
        <w:rPr>
          <w:color w:val="131413"/>
          <w:sz w:val="24"/>
        </w:rPr>
        <w:t xml:space="preserve">observations with wintertime stable layer </w:t>
      </w:r>
      <w:r w:rsidR="000F559A">
        <w:rPr>
          <w:color w:val="131413"/>
          <w:sz w:val="24"/>
        </w:rPr>
        <w:t xml:space="preserve">scientific, air quality, and </w:t>
      </w:r>
      <w:r w:rsidR="000F559A" w:rsidRPr="00837300">
        <w:rPr>
          <w:color w:val="131413"/>
          <w:sz w:val="24"/>
        </w:rPr>
        <w:t xml:space="preserve">forecasting expertise has never before been conducted and the suite of NASA </w:t>
      </w:r>
      <w:r w:rsidR="000F559A">
        <w:rPr>
          <w:color w:val="131413"/>
          <w:sz w:val="24"/>
        </w:rPr>
        <w:t xml:space="preserve">earth observations </w:t>
      </w:r>
      <w:r w:rsidR="000F559A" w:rsidRPr="00837300">
        <w:rPr>
          <w:color w:val="131413"/>
          <w:sz w:val="24"/>
        </w:rPr>
        <w:t xml:space="preserve">utilized </w:t>
      </w:r>
      <w:r w:rsidR="000F559A">
        <w:rPr>
          <w:color w:val="131413"/>
          <w:sz w:val="24"/>
        </w:rPr>
        <w:t>are</w:t>
      </w:r>
      <w:r w:rsidR="000F559A" w:rsidRPr="00837300">
        <w:rPr>
          <w:color w:val="131413"/>
          <w:sz w:val="24"/>
        </w:rPr>
        <w:t xml:space="preserve"> expected </w:t>
      </w:r>
      <w:r w:rsidR="000F559A" w:rsidRPr="00837300">
        <w:rPr>
          <w:color w:val="000000"/>
          <w:sz w:val="24"/>
        </w:rPr>
        <w:t>to result in a</w:t>
      </w:r>
      <w:r w:rsidR="000F559A">
        <w:rPr>
          <w:color w:val="000000"/>
          <w:sz w:val="24"/>
        </w:rPr>
        <w:t xml:space="preserve"> state-of-the art</w:t>
      </w:r>
      <w:r w:rsidR="000F559A" w:rsidRPr="00837300">
        <w:rPr>
          <w:color w:val="000000"/>
          <w:sz w:val="24"/>
        </w:rPr>
        <w:t xml:space="preserve"> "mountain basin" particulate pollution forecast and analysis capability that </w:t>
      </w:r>
      <w:r w:rsidR="000F559A">
        <w:rPr>
          <w:color w:val="000000"/>
          <w:sz w:val="24"/>
        </w:rPr>
        <w:t xml:space="preserve">could </w:t>
      </w:r>
      <w:r w:rsidR="00245CB3">
        <w:rPr>
          <w:color w:val="000000"/>
          <w:sz w:val="24"/>
        </w:rPr>
        <w:t xml:space="preserve">subsequently become a model that could </w:t>
      </w:r>
      <w:r w:rsidR="000F559A">
        <w:rPr>
          <w:color w:val="000000"/>
          <w:sz w:val="24"/>
        </w:rPr>
        <w:t>be implemented in various complex terrain environments worldwide.</w:t>
      </w:r>
    </w:p>
    <w:p w:rsidR="004B1593" w:rsidRDefault="004B1593" w:rsidP="00F959F9">
      <w:pPr>
        <w:rPr>
          <w:color w:val="000000"/>
          <w:sz w:val="24"/>
        </w:rPr>
      </w:pPr>
    </w:p>
    <w:p w:rsidR="00A61D31" w:rsidRPr="00F959F9" w:rsidRDefault="00D61228" w:rsidP="00A61D31">
      <w:pPr>
        <w:pStyle w:val="Heading2"/>
        <w:numPr>
          <w:ilvl w:val="0"/>
          <w:numId w:val="2"/>
        </w:numPr>
        <w:tabs>
          <w:tab w:val="clear" w:pos="4221"/>
          <w:tab w:val="clear" w:pos="4842"/>
          <w:tab w:val="clear" w:pos="5562"/>
          <w:tab w:val="clear" w:pos="6282"/>
          <w:tab w:val="clear" w:pos="7002"/>
          <w:tab w:val="clear" w:pos="7722"/>
          <w:tab w:val="clear" w:pos="8442"/>
        </w:tabs>
        <w:spacing w:after="60"/>
        <w:jc w:val="left"/>
        <w:rPr>
          <w:rFonts w:ascii="Times New Roman" w:hAnsi="Times New Roman"/>
          <w:color w:val="000000"/>
          <w:sz w:val="24"/>
          <w:szCs w:val="24"/>
        </w:rPr>
      </w:pPr>
      <w:r>
        <w:rPr>
          <w:rFonts w:ascii="Times New Roman" w:hAnsi="Times New Roman"/>
          <w:color w:val="000000"/>
          <w:sz w:val="24"/>
          <w:szCs w:val="24"/>
        </w:rPr>
        <w:t xml:space="preserve">Project Scope within </w:t>
      </w:r>
      <w:r w:rsidR="000B6F24">
        <w:rPr>
          <w:rFonts w:ascii="Times New Roman" w:hAnsi="Times New Roman"/>
          <w:color w:val="000000"/>
          <w:sz w:val="24"/>
          <w:szCs w:val="24"/>
        </w:rPr>
        <w:t>NASA Health and Air Quality Applications</w:t>
      </w:r>
      <w:r>
        <w:rPr>
          <w:rFonts w:ascii="Times New Roman" w:hAnsi="Times New Roman"/>
          <w:color w:val="000000"/>
          <w:sz w:val="24"/>
          <w:szCs w:val="24"/>
        </w:rPr>
        <w:t xml:space="preserve"> Priority Topics</w:t>
      </w:r>
    </w:p>
    <w:p w:rsidR="00667A85" w:rsidRDefault="00302FB5" w:rsidP="000F559A">
      <w:pPr>
        <w:tabs>
          <w:tab w:val="left" w:pos="0"/>
        </w:tabs>
        <w:suppressAutoHyphens/>
        <w:spacing w:line="240" w:lineRule="atLeast"/>
        <w:rPr>
          <w:color w:val="000000"/>
          <w:sz w:val="24"/>
        </w:rPr>
      </w:pPr>
      <w:r>
        <w:rPr>
          <w:color w:val="000000"/>
          <w:sz w:val="24"/>
        </w:rPr>
        <w:t>This project w</w:t>
      </w:r>
      <w:r w:rsidR="00F43C63">
        <w:rPr>
          <w:color w:val="000000"/>
          <w:sz w:val="24"/>
        </w:rPr>
        <w:t xml:space="preserve">ill be a novel application </w:t>
      </w:r>
      <w:r>
        <w:rPr>
          <w:color w:val="000000"/>
          <w:sz w:val="24"/>
        </w:rPr>
        <w:t>to incorporate NASA earth observations into a comprehensive air quality analysis and forecast tool within cold-season complex terrain environments</w:t>
      </w:r>
      <w:r w:rsidR="00302DE2">
        <w:rPr>
          <w:color w:val="000000"/>
          <w:sz w:val="24"/>
        </w:rPr>
        <w:t>, and to demonstrate qualitatively and quantitatively the practical uses and improvements gained through the use of these earth observations</w:t>
      </w:r>
      <w:r>
        <w:rPr>
          <w:color w:val="000000"/>
          <w:sz w:val="24"/>
        </w:rPr>
        <w:t>. This project directly addresses the global problem of wintertime air quality forecasting within topo</w:t>
      </w:r>
      <w:r w:rsidR="00F43C63">
        <w:rPr>
          <w:color w:val="000000"/>
          <w:sz w:val="24"/>
        </w:rPr>
        <w:t>graphically enclosed basins by addressing the problem in</w:t>
      </w:r>
      <w:r>
        <w:rPr>
          <w:color w:val="000000"/>
          <w:sz w:val="24"/>
        </w:rPr>
        <w:t xml:space="preserve"> </w:t>
      </w:r>
      <w:r w:rsidR="00F43C63">
        <w:rPr>
          <w:color w:val="000000"/>
          <w:sz w:val="24"/>
        </w:rPr>
        <w:t xml:space="preserve">a city situated in the </w:t>
      </w:r>
      <w:r>
        <w:rPr>
          <w:color w:val="000000"/>
          <w:sz w:val="24"/>
        </w:rPr>
        <w:t>most highly polluted mountain basin in the world</w:t>
      </w:r>
      <w:r w:rsidR="00F43C63">
        <w:rPr>
          <w:color w:val="000000"/>
          <w:sz w:val="24"/>
        </w:rPr>
        <w:t>—Ulaanbaatar, Mongolia--and the</w:t>
      </w:r>
      <w:r w:rsidR="00302DE2">
        <w:rPr>
          <w:color w:val="000000"/>
          <w:sz w:val="24"/>
        </w:rPr>
        <w:t xml:space="preserve"> decision-making</w:t>
      </w:r>
      <w:r w:rsidR="00F43C63">
        <w:rPr>
          <w:color w:val="000000"/>
          <w:sz w:val="24"/>
        </w:rPr>
        <w:t xml:space="preserve"> agencies that are tasked with forecasting pollution for that region</w:t>
      </w:r>
      <w:r>
        <w:rPr>
          <w:color w:val="000000"/>
          <w:sz w:val="24"/>
        </w:rPr>
        <w:t xml:space="preserve">. </w:t>
      </w:r>
      <w:r w:rsidR="00ED3519">
        <w:rPr>
          <w:color w:val="000000"/>
          <w:sz w:val="24"/>
        </w:rPr>
        <w:t>As required (Section</w:t>
      </w:r>
      <w:r w:rsidR="000F559A">
        <w:rPr>
          <w:color w:val="000000"/>
          <w:sz w:val="24"/>
        </w:rPr>
        <w:t xml:space="preserve"> 3.3 of the </w:t>
      </w:r>
      <w:r w:rsidR="00ED3519">
        <w:rPr>
          <w:color w:val="000000"/>
          <w:sz w:val="24"/>
        </w:rPr>
        <w:t xml:space="preserve">NRA for NASA Health and Air Quality Applications), this study will involve substantial partnership with the two primary agencies that provide decision-making capabilities regarding air quality within Mongolia:  </w:t>
      </w:r>
      <w:r w:rsidR="00ED3519">
        <w:rPr>
          <w:color w:val="131413"/>
          <w:sz w:val="24"/>
        </w:rPr>
        <w:t xml:space="preserve">The </w:t>
      </w:r>
      <w:r w:rsidR="00ED3519" w:rsidRPr="001F7B6B">
        <w:rPr>
          <w:color w:val="000000"/>
          <w:sz w:val="24"/>
        </w:rPr>
        <w:t>National Agency for Meteorology and Environmental Monitoring</w:t>
      </w:r>
      <w:r w:rsidR="00ED3519">
        <w:rPr>
          <w:color w:val="000000"/>
          <w:sz w:val="24"/>
        </w:rPr>
        <w:t xml:space="preserve"> (NAMEM)</w:t>
      </w:r>
      <w:r w:rsidR="00ED3519" w:rsidRPr="001F7B6B">
        <w:rPr>
          <w:color w:val="000000"/>
          <w:sz w:val="24"/>
        </w:rPr>
        <w:t xml:space="preserve"> of Mongolia</w:t>
      </w:r>
      <w:r w:rsidR="00ED3519">
        <w:rPr>
          <w:color w:val="000000"/>
          <w:sz w:val="24"/>
        </w:rPr>
        <w:t xml:space="preserve"> and the Mongolian National Broadcaster (MNB; </w:t>
      </w:r>
      <w:r w:rsidR="00ED3519">
        <w:rPr>
          <w:color w:val="131413"/>
          <w:sz w:val="24"/>
        </w:rPr>
        <w:t>the National Agency for Television and Radio)</w:t>
      </w:r>
      <w:r w:rsidR="00ED3519">
        <w:rPr>
          <w:color w:val="000000"/>
          <w:sz w:val="24"/>
        </w:rPr>
        <w:t xml:space="preserve">. </w:t>
      </w:r>
      <w:r>
        <w:rPr>
          <w:color w:val="000000"/>
          <w:sz w:val="24"/>
        </w:rPr>
        <w:t xml:space="preserve"> </w:t>
      </w:r>
      <w:r w:rsidR="00A31247">
        <w:rPr>
          <w:color w:val="000000"/>
          <w:sz w:val="24"/>
        </w:rPr>
        <w:lastRenderedPageBreak/>
        <w:t xml:space="preserve">This study will also include the assistance and expertise of collaborators from the USA Environmental Protection Agency, (EPA) to improve the quantitative metrics for measuring </w:t>
      </w:r>
      <w:r w:rsidR="00A31247" w:rsidRPr="006964BC">
        <w:rPr>
          <w:color w:val="000000"/>
          <w:sz w:val="24"/>
        </w:rPr>
        <w:t>in situ</w:t>
      </w:r>
      <w:r w:rsidR="00A31247">
        <w:rPr>
          <w:color w:val="000000"/>
          <w:sz w:val="24"/>
        </w:rPr>
        <w:t xml:space="preserve"> particulate matter pollution. </w:t>
      </w:r>
      <w:r w:rsidR="00667A85">
        <w:rPr>
          <w:color w:val="000000"/>
          <w:sz w:val="24"/>
        </w:rPr>
        <w:t>The decision-making activities conducted by the NAMEM and MNB that will be directly impacted include:</w:t>
      </w:r>
    </w:p>
    <w:p w:rsidR="00667A85" w:rsidRDefault="00667A85" w:rsidP="00667A85">
      <w:pPr>
        <w:pStyle w:val="ListParagraph"/>
        <w:numPr>
          <w:ilvl w:val="0"/>
          <w:numId w:val="26"/>
        </w:numPr>
        <w:tabs>
          <w:tab w:val="left" w:pos="0"/>
        </w:tabs>
        <w:suppressAutoHyphens/>
        <w:spacing w:line="240" w:lineRule="atLeast"/>
        <w:rPr>
          <w:color w:val="000000"/>
          <w:sz w:val="24"/>
        </w:rPr>
      </w:pPr>
      <w:r>
        <w:rPr>
          <w:color w:val="000000"/>
          <w:sz w:val="24"/>
        </w:rPr>
        <w:t>Improving analyses and now-casting on the spatial and temporal variability of pollution</w:t>
      </w:r>
      <w:r w:rsidR="00A5350C">
        <w:rPr>
          <w:color w:val="000000"/>
          <w:sz w:val="24"/>
        </w:rPr>
        <w:t xml:space="preserve"> to provide valuable data on where pollution levels are worse (or better) within the complex topography of the region</w:t>
      </w:r>
      <w:r w:rsidR="00A31247">
        <w:rPr>
          <w:color w:val="000000"/>
          <w:sz w:val="24"/>
        </w:rPr>
        <w:t>;</w:t>
      </w:r>
    </w:p>
    <w:p w:rsidR="00A5350C" w:rsidRDefault="00A5350C" w:rsidP="00667A85">
      <w:pPr>
        <w:pStyle w:val="ListParagraph"/>
        <w:numPr>
          <w:ilvl w:val="0"/>
          <w:numId w:val="26"/>
        </w:numPr>
        <w:tabs>
          <w:tab w:val="left" w:pos="0"/>
        </w:tabs>
        <w:suppressAutoHyphens/>
        <w:spacing w:line="240" w:lineRule="atLeast"/>
        <w:rPr>
          <w:color w:val="000000"/>
          <w:sz w:val="24"/>
        </w:rPr>
      </w:pPr>
      <w:r>
        <w:rPr>
          <w:color w:val="000000"/>
          <w:sz w:val="24"/>
        </w:rPr>
        <w:t>Improving air quality forecasts for up to 7 days in the future, allowing decision-managers to warn the public about dangerous health episodes in advance, rather than</w:t>
      </w:r>
      <w:r w:rsidR="00A31247">
        <w:rPr>
          <w:color w:val="000000"/>
          <w:sz w:val="24"/>
        </w:rPr>
        <w:t xml:space="preserve"> the current approach of</w:t>
      </w:r>
      <w:r>
        <w:rPr>
          <w:color w:val="000000"/>
          <w:sz w:val="24"/>
        </w:rPr>
        <w:t xml:space="preserve"> reacting to conditions as t</w:t>
      </w:r>
      <w:r w:rsidR="00A31247">
        <w:rPr>
          <w:color w:val="000000"/>
          <w:sz w:val="24"/>
        </w:rPr>
        <w:t>hey occur;</w:t>
      </w:r>
    </w:p>
    <w:p w:rsidR="00667A85" w:rsidRDefault="00667A85" w:rsidP="00667A85">
      <w:pPr>
        <w:pStyle w:val="ListParagraph"/>
        <w:numPr>
          <w:ilvl w:val="0"/>
          <w:numId w:val="26"/>
        </w:numPr>
        <w:tabs>
          <w:tab w:val="left" w:pos="0"/>
        </w:tabs>
        <w:suppressAutoHyphens/>
        <w:spacing w:line="240" w:lineRule="atLeast"/>
        <w:rPr>
          <w:color w:val="000000"/>
          <w:sz w:val="24"/>
        </w:rPr>
      </w:pPr>
      <w:r>
        <w:rPr>
          <w:color w:val="000000"/>
          <w:sz w:val="24"/>
        </w:rPr>
        <w:t>I</w:t>
      </w:r>
      <w:r w:rsidRPr="00667A85">
        <w:rPr>
          <w:color w:val="000000"/>
          <w:sz w:val="24"/>
        </w:rPr>
        <w:t xml:space="preserve">mproving categorization </w:t>
      </w:r>
      <w:r>
        <w:rPr>
          <w:color w:val="000000"/>
          <w:sz w:val="24"/>
        </w:rPr>
        <w:t>and forecasts for pollution concentrations and corresponding health risk categorization</w:t>
      </w:r>
      <w:r w:rsidRPr="00667A85">
        <w:rPr>
          <w:color w:val="000000"/>
          <w:sz w:val="24"/>
        </w:rPr>
        <w:t xml:space="preserve"> </w:t>
      </w:r>
      <w:r>
        <w:rPr>
          <w:color w:val="000000"/>
          <w:sz w:val="24"/>
        </w:rPr>
        <w:t>(</w:t>
      </w:r>
      <w:r w:rsidRPr="00667A85">
        <w:rPr>
          <w:color w:val="000000"/>
          <w:sz w:val="24"/>
        </w:rPr>
        <w:t>red, yellow, and green pollution days</w:t>
      </w:r>
      <w:r>
        <w:rPr>
          <w:color w:val="000000"/>
          <w:sz w:val="24"/>
        </w:rPr>
        <w:t>)</w:t>
      </w:r>
      <w:r w:rsidR="00A31247">
        <w:rPr>
          <w:color w:val="000000"/>
          <w:sz w:val="24"/>
        </w:rPr>
        <w:t>;</w:t>
      </w:r>
    </w:p>
    <w:p w:rsidR="00667A85" w:rsidRDefault="00667A85" w:rsidP="00667A85">
      <w:pPr>
        <w:pStyle w:val="ListParagraph"/>
        <w:numPr>
          <w:ilvl w:val="0"/>
          <w:numId w:val="26"/>
        </w:numPr>
        <w:tabs>
          <w:tab w:val="left" w:pos="0"/>
        </w:tabs>
        <w:suppressAutoHyphens/>
        <w:spacing w:line="240" w:lineRule="atLeast"/>
        <w:rPr>
          <w:color w:val="000000"/>
          <w:sz w:val="24"/>
        </w:rPr>
      </w:pPr>
      <w:r>
        <w:rPr>
          <w:color w:val="000000"/>
          <w:sz w:val="24"/>
        </w:rPr>
        <w:t>Improving decision-making related to providing guidance on recommending wood-burning or industrial emission regulations to be implemented during the episodic pollution events</w:t>
      </w:r>
      <w:r w:rsidR="00A31247">
        <w:rPr>
          <w:color w:val="000000"/>
          <w:sz w:val="24"/>
        </w:rPr>
        <w:t>.</w:t>
      </w:r>
    </w:p>
    <w:p w:rsidR="00ED3519" w:rsidRDefault="00667A85" w:rsidP="000F559A">
      <w:pPr>
        <w:tabs>
          <w:tab w:val="left" w:pos="0"/>
        </w:tabs>
        <w:suppressAutoHyphens/>
        <w:spacing w:line="240" w:lineRule="atLeast"/>
        <w:rPr>
          <w:color w:val="000000"/>
          <w:sz w:val="24"/>
        </w:rPr>
      </w:pPr>
      <w:r>
        <w:rPr>
          <w:color w:val="000000"/>
          <w:sz w:val="24"/>
        </w:rPr>
        <w:t>All enhanced</w:t>
      </w:r>
      <w:r w:rsidR="00302FB5" w:rsidRPr="00667A85">
        <w:rPr>
          <w:color w:val="000000"/>
          <w:sz w:val="24"/>
        </w:rPr>
        <w:t xml:space="preserve"> capabilities </w:t>
      </w:r>
      <w:r>
        <w:rPr>
          <w:color w:val="000000"/>
          <w:sz w:val="24"/>
        </w:rPr>
        <w:t xml:space="preserve">in this study </w:t>
      </w:r>
      <w:r w:rsidR="00302FB5" w:rsidRPr="00667A85">
        <w:rPr>
          <w:color w:val="000000"/>
          <w:sz w:val="24"/>
        </w:rPr>
        <w:t xml:space="preserve">will be developed in close partnership with these agencies to ensure a sustained, operational </w:t>
      </w:r>
      <w:r w:rsidR="00302DE2" w:rsidRPr="00667A85">
        <w:rPr>
          <w:color w:val="000000"/>
          <w:sz w:val="24"/>
        </w:rPr>
        <w:t xml:space="preserve">capability to enhance the air quality decision-making capabilities in Mongolia.  </w:t>
      </w:r>
      <w:r w:rsidR="00C756EC">
        <w:rPr>
          <w:color w:val="000000"/>
          <w:sz w:val="24"/>
        </w:rPr>
        <w:t xml:space="preserve">A careful and extensive review of all </w:t>
      </w:r>
      <w:r w:rsidR="00C61767">
        <w:rPr>
          <w:color w:val="000000"/>
          <w:sz w:val="24"/>
        </w:rPr>
        <w:t xml:space="preserve">recent </w:t>
      </w:r>
      <w:r w:rsidR="00C756EC">
        <w:rPr>
          <w:color w:val="000000"/>
          <w:sz w:val="24"/>
        </w:rPr>
        <w:t>projects conducted by the NASA Applied Sciences</w:t>
      </w:r>
      <w:r w:rsidR="00C61767">
        <w:rPr>
          <w:color w:val="000000"/>
          <w:sz w:val="24"/>
        </w:rPr>
        <w:t xml:space="preserve"> Health and Air Quality program</w:t>
      </w:r>
      <w:r w:rsidR="00C756EC">
        <w:rPr>
          <w:color w:val="000000"/>
          <w:sz w:val="24"/>
        </w:rPr>
        <w:t xml:space="preserve"> </w:t>
      </w:r>
      <w:hyperlink r:id="rId12" w:history="1">
        <w:r w:rsidR="00C756EC" w:rsidRPr="00B3201F">
          <w:rPr>
            <w:rStyle w:val="Hyperlink"/>
            <w:sz w:val="24"/>
          </w:rPr>
          <w:t>https://appliedsciences.nasa.gov/programs/health-air-quality-program</w:t>
        </w:r>
      </w:hyperlink>
      <w:r w:rsidR="00C61767">
        <w:rPr>
          <w:color w:val="000000"/>
          <w:sz w:val="24"/>
        </w:rPr>
        <w:t xml:space="preserve"> will be conducted at the onset of this study, to determine partners and possible uses of NASA earth system products that have already been developed that could potentially be transferred to this study.</w:t>
      </w:r>
    </w:p>
    <w:p w:rsidR="00A41411" w:rsidRPr="00F959F9" w:rsidRDefault="00A41411" w:rsidP="00A41411">
      <w:pPr>
        <w:rPr>
          <w:sz w:val="24"/>
        </w:rPr>
      </w:pPr>
    </w:p>
    <w:p w:rsidR="001A72E3" w:rsidRDefault="00D61228" w:rsidP="001A72E3">
      <w:pPr>
        <w:pStyle w:val="Heading2"/>
        <w:numPr>
          <w:ilvl w:val="0"/>
          <w:numId w:val="2"/>
        </w:numPr>
        <w:jc w:val="left"/>
        <w:rPr>
          <w:rFonts w:ascii="Times New Roman" w:hAnsi="Times New Roman"/>
          <w:sz w:val="24"/>
          <w:szCs w:val="24"/>
        </w:rPr>
      </w:pPr>
      <w:r>
        <w:rPr>
          <w:rFonts w:ascii="Times New Roman" w:hAnsi="Times New Roman"/>
          <w:sz w:val="24"/>
          <w:szCs w:val="24"/>
        </w:rPr>
        <w:t>NASA Earth Observations and Study Application</w:t>
      </w:r>
    </w:p>
    <w:p w:rsidR="00A31247" w:rsidRPr="00A31247" w:rsidRDefault="00A31247" w:rsidP="00A31247">
      <w:pPr>
        <w:rPr>
          <w:sz w:val="24"/>
        </w:rPr>
      </w:pPr>
      <w:r w:rsidRPr="00A31247">
        <w:rPr>
          <w:sz w:val="24"/>
        </w:rPr>
        <w:t xml:space="preserve">As shown in Fig. 1, a wide array of NASA earth observations from satellite and numerical weather prediction directly observe key components of the meteorological ingredients that impact cold-air pool forecasts. The PI’s have extensive scientific background in studying the </w:t>
      </w:r>
    </w:p>
    <w:p w:rsidR="00A31247" w:rsidRPr="00A31247" w:rsidRDefault="00A31247" w:rsidP="00A31247">
      <w:proofErr w:type="gramStart"/>
      <w:r w:rsidRPr="00A31247">
        <w:rPr>
          <w:sz w:val="24"/>
        </w:rPr>
        <w:t>meteorology</w:t>
      </w:r>
      <w:proofErr w:type="gramEnd"/>
      <w:r w:rsidRPr="00A31247">
        <w:rPr>
          <w:sz w:val="24"/>
        </w:rPr>
        <w:t xml:space="preserve"> and air chemistry of wintertime pollution episodes known scientifically as “cold-air pools” in northern Utah (e.g., </w:t>
      </w:r>
      <w:proofErr w:type="spellStart"/>
      <w:r w:rsidRPr="00A31247">
        <w:rPr>
          <w:sz w:val="24"/>
        </w:rPr>
        <w:t>Lareau</w:t>
      </w:r>
      <w:proofErr w:type="spellEnd"/>
      <w:r w:rsidRPr="00A31247">
        <w:rPr>
          <w:sz w:val="24"/>
        </w:rPr>
        <w:t xml:space="preserve"> et al. 2013; Crosman and Horel 2016, 2017; Baasandorj et al. 2017). It is well-established that the meteorology and chemistry of these episodes is impacted by many surface, boundary-layer, and tropospheric phenomena, including snow cover and albedo, cloud cover</w:t>
      </w:r>
      <w:r w:rsidR="000B61BB">
        <w:rPr>
          <w:sz w:val="24"/>
        </w:rPr>
        <w:t>, terrain winds, and large-scale weather patterns</w:t>
      </w:r>
      <w:r w:rsidRPr="00A31247">
        <w:rPr>
          <w:sz w:val="24"/>
        </w:rPr>
        <w:t xml:space="preserve">. As shown in Fig. 1, a wide array of NASA earth observations from satellite and numerical weather prediction directly observe key components of the meteorological ingredients that impact cold-air pool forecasts. The NASA earth observations will be synthesized with current scientific knowledge obtained during field studies over the past decade to create a novel forecast and analysis system to be utilized as part of this study to enhance air quality decision-making in Mongolia. </w:t>
      </w:r>
      <w:r w:rsidRPr="000F1E8F">
        <w:rPr>
          <w:sz w:val="24"/>
        </w:rPr>
        <w:t>Utilizing NASA earth observations in both weather forecasting and air quality applications has been an area of major research in the last decade. However, as disc</w:t>
      </w:r>
      <w:r>
        <w:rPr>
          <w:sz w:val="24"/>
        </w:rPr>
        <w:t>ussed by Duncan et al. (2014), greater</w:t>
      </w:r>
      <w:r w:rsidRPr="000F1E8F">
        <w:rPr>
          <w:sz w:val="24"/>
        </w:rPr>
        <w:t xml:space="preserve"> incorporation of these data sets into decision-making agencies </w:t>
      </w:r>
      <w:r>
        <w:rPr>
          <w:sz w:val="24"/>
        </w:rPr>
        <w:t>is needed, and</w:t>
      </w:r>
      <w:r w:rsidRPr="000F1E8F">
        <w:rPr>
          <w:sz w:val="24"/>
        </w:rPr>
        <w:t xml:space="preserve"> in many</w:t>
      </w:r>
      <w:r>
        <w:rPr>
          <w:sz w:val="24"/>
        </w:rPr>
        <w:t xml:space="preserve"> </w:t>
      </w:r>
      <w:r w:rsidRPr="000F1E8F">
        <w:rPr>
          <w:sz w:val="24"/>
        </w:rPr>
        <w:t xml:space="preserve">smaller countries worldwide, largely unutilized. However, with the development of many global interfaces for viewing the data, such as the NASA </w:t>
      </w:r>
      <w:r>
        <w:rPr>
          <w:sz w:val="24"/>
        </w:rPr>
        <w:t>W</w:t>
      </w:r>
      <w:r w:rsidRPr="000F1E8F">
        <w:rPr>
          <w:sz w:val="24"/>
        </w:rPr>
        <w:t>orldview</w:t>
      </w:r>
      <w:r>
        <w:rPr>
          <w:sz w:val="24"/>
        </w:rPr>
        <w:t xml:space="preserve"> and the numerous other online portals</w:t>
      </w:r>
      <w:r w:rsidRPr="000F1E8F">
        <w:rPr>
          <w:sz w:val="24"/>
        </w:rPr>
        <w:t>, the accessibility of these data sets i</w:t>
      </w:r>
      <w:r>
        <w:rPr>
          <w:sz w:val="24"/>
        </w:rPr>
        <w:t>s</w:t>
      </w:r>
      <w:r w:rsidRPr="000F1E8F">
        <w:rPr>
          <w:sz w:val="24"/>
        </w:rPr>
        <w:t xml:space="preserve"> increasing. However, scientific training on how to</w:t>
      </w:r>
      <w:r>
        <w:rPr>
          <w:sz w:val="24"/>
        </w:rPr>
        <w:t xml:space="preserve"> </w:t>
      </w:r>
      <w:r w:rsidRPr="000F1E8F">
        <w:rPr>
          <w:sz w:val="24"/>
        </w:rPr>
        <w:t>incorporate these data sets into weather and air quality forecasting and decision-making is needed. This proposal seeks to address this problem in Mongolia, one of the most polluted places on earth in terms of particulate air pollution.</w:t>
      </w:r>
      <w:r>
        <w:rPr>
          <w:sz w:val="24"/>
        </w:rPr>
        <w:t xml:space="preserve"> </w:t>
      </w:r>
    </w:p>
    <w:tbl>
      <w:tblPr>
        <w:tblpPr w:leftFromText="180" w:rightFromText="180" w:vertAnchor="text" w:horzAnchor="margin" w:tblpXSpec="right" w:tblpY="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083"/>
      </w:tblGrid>
      <w:tr w:rsidR="00A31247" w:rsidRPr="00F959F9" w:rsidTr="00A31247">
        <w:trPr>
          <w:trHeight w:val="4802"/>
        </w:trPr>
        <w:tc>
          <w:tcPr>
            <w:tcW w:w="9083" w:type="dxa"/>
            <w:shd w:val="clear" w:color="auto" w:fill="auto"/>
          </w:tcPr>
          <w:p w:rsidR="00A31247" w:rsidRPr="00F959F9" w:rsidRDefault="00A31247" w:rsidP="00A31247">
            <w:pPr>
              <w:jc w:val="center"/>
              <w:rPr>
                <w:color w:val="000000"/>
                <w:sz w:val="24"/>
              </w:rPr>
            </w:pPr>
            <w:r>
              <w:rPr>
                <w:noProof/>
                <w:color w:val="000000"/>
                <w:sz w:val="24"/>
              </w:rPr>
              <w:lastRenderedPageBreak/>
              <w:drawing>
                <wp:inline distT="0" distB="0" distL="0" distR="0">
                  <wp:extent cx="5286375" cy="300714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SA_figure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8223" cy="3008199"/>
                          </a:xfrm>
                          <a:prstGeom prst="rect">
                            <a:avLst/>
                          </a:prstGeom>
                        </pic:spPr>
                      </pic:pic>
                    </a:graphicData>
                  </a:graphic>
                </wp:inline>
              </w:drawing>
            </w:r>
          </w:p>
        </w:tc>
      </w:tr>
      <w:tr w:rsidR="00A31247" w:rsidRPr="00F959F9" w:rsidTr="00A31247">
        <w:trPr>
          <w:trHeight w:val="877"/>
        </w:trPr>
        <w:tc>
          <w:tcPr>
            <w:tcW w:w="9083" w:type="dxa"/>
            <w:shd w:val="clear" w:color="auto" w:fill="auto"/>
          </w:tcPr>
          <w:p w:rsidR="00A31247" w:rsidRPr="00F959F9" w:rsidRDefault="00A31247" w:rsidP="00A31247">
            <w:pPr>
              <w:rPr>
                <w:color w:val="000000"/>
                <w:sz w:val="24"/>
              </w:rPr>
            </w:pPr>
            <w:r w:rsidRPr="00F959F9">
              <w:rPr>
                <w:color w:val="000000"/>
                <w:sz w:val="24"/>
              </w:rPr>
              <w:t xml:space="preserve">Figure 1. </w:t>
            </w:r>
            <w:r>
              <w:rPr>
                <w:color w:val="000000"/>
                <w:sz w:val="24"/>
              </w:rPr>
              <w:t>NASA Earth observations, derived products and models to be utilized in this study (denoted in colored text) and corresponding cold-air pool pollution forecasting applications (inner image)</w:t>
            </w:r>
          </w:p>
        </w:tc>
      </w:tr>
    </w:tbl>
    <w:p w:rsidR="000B61BB" w:rsidRDefault="000B61BB" w:rsidP="000B61BB">
      <w:pPr>
        <w:rPr>
          <w:sz w:val="24"/>
        </w:rPr>
      </w:pPr>
    </w:p>
    <w:p w:rsidR="000B61BB" w:rsidRPr="0037584A" w:rsidRDefault="006964BC" w:rsidP="000B61BB">
      <w:pPr>
        <w:rPr>
          <w:sz w:val="24"/>
        </w:rPr>
      </w:pPr>
      <w:r w:rsidRPr="000F1E8F">
        <w:rPr>
          <w:sz w:val="24"/>
        </w:rPr>
        <w:t xml:space="preserve">The following quote from </w:t>
      </w:r>
      <w:r w:rsidR="000B61BB" w:rsidRPr="000F1E8F">
        <w:rPr>
          <w:sz w:val="24"/>
        </w:rPr>
        <w:t>Duncan et al. (2014)</w:t>
      </w:r>
      <w:r w:rsidR="000B61BB" w:rsidRPr="00A31247">
        <w:rPr>
          <w:sz w:val="24"/>
        </w:rPr>
        <w:t xml:space="preserve"> </w:t>
      </w:r>
      <w:r w:rsidR="000B61BB" w:rsidRPr="000F1E8F">
        <w:rPr>
          <w:sz w:val="24"/>
        </w:rPr>
        <w:t xml:space="preserve">sums up the needs to utilize the earth observational data sets more for forecasting and decision support. </w:t>
      </w:r>
      <w:r w:rsidR="000B61BB" w:rsidRPr="000F1E8F">
        <w:rPr>
          <w:rFonts w:cstheme="minorHAnsi"/>
          <w:sz w:val="24"/>
        </w:rPr>
        <w:t>“Satellite data of atmospheric pollutants are becoming more widely used in the decision-making and</w:t>
      </w:r>
      <w:r w:rsidR="000B61BB">
        <w:rPr>
          <w:sz w:val="24"/>
        </w:rPr>
        <w:t xml:space="preserve"> </w:t>
      </w:r>
      <w:r w:rsidR="000B61BB" w:rsidRPr="000F1E8F">
        <w:rPr>
          <w:rFonts w:cstheme="minorHAnsi"/>
          <w:sz w:val="24"/>
        </w:rPr>
        <w:t>environmental management activities of public, private sector and non-profit</w:t>
      </w:r>
      <w:r w:rsidR="000B61BB">
        <w:rPr>
          <w:rFonts w:cstheme="minorHAnsi"/>
          <w:sz w:val="24"/>
        </w:rPr>
        <w:t xml:space="preserve"> </w:t>
      </w:r>
      <w:r w:rsidR="000B61BB" w:rsidRPr="000F1E8F">
        <w:rPr>
          <w:rFonts w:cstheme="minorHAnsi"/>
          <w:sz w:val="24"/>
        </w:rPr>
        <w:t>organizations. They are</w:t>
      </w:r>
      <w:r w:rsidR="000B61BB">
        <w:rPr>
          <w:rFonts w:cstheme="minorHAnsi"/>
          <w:sz w:val="24"/>
        </w:rPr>
        <w:t xml:space="preserve"> </w:t>
      </w:r>
      <w:r w:rsidR="000B61BB" w:rsidRPr="000F1E8F">
        <w:rPr>
          <w:rFonts w:cstheme="minorHAnsi"/>
          <w:sz w:val="24"/>
        </w:rPr>
        <w:t>employed for estimating emissions, tracking pollutant plumes, supporting air quality forecasting activities, providing evidence for “exceptional event” declarations, monitoring regional long-term trends, and evaluating air quality model output.</w:t>
      </w:r>
      <w:r w:rsidR="000B61BB">
        <w:rPr>
          <w:rFonts w:cstheme="minorHAnsi"/>
          <w:sz w:val="24"/>
        </w:rPr>
        <w:t xml:space="preserve"> </w:t>
      </w:r>
      <w:r w:rsidR="000B61BB" w:rsidRPr="000F1E8F">
        <w:rPr>
          <w:rFonts w:cstheme="minorHAnsi"/>
          <w:sz w:val="24"/>
        </w:rPr>
        <w:t>However, many air quality managers are not taking full advantage of the data for these applications nor has the full potential of satellite data for air quality applications been realized. A key barrier is the inherent difficulties associated with accessing, processing, and properly interpreting observational data.”</w:t>
      </w:r>
    </w:p>
    <w:p w:rsidR="00A31247" w:rsidRDefault="00A31247" w:rsidP="000F1E8F">
      <w:pPr>
        <w:rPr>
          <w:rFonts w:cstheme="minorHAnsi"/>
          <w:sz w:val="24"/>
        </w:rPr>
      </w:pPr>
    </w:p>
    <w:p w:rsidR="003F3B28" w:rsidRDefault="003F3B28" w:rsidP="003F3B28">
      <w:pPr>
        <w:pStyle w:val="Heading2"/>
        <w:numPr>
          <w:ilvl w:val="0"/>
          <w:numId w:val="2"/>
        </w:numPr>
        <w:jc w:val="left"/>
        <w:rPr>
          <w:rFonts w:ascii="Times New Roman" w:hAnsi="Times New Roman"/>
          <w:sz w:val="24"/>
          <w:szCs w:val="24"/>
        </w:rPr>
      </w:pPr>
      <w:r>
        <w:rPr>
          <w:rFonts w:ascii="Times New Roman" w:hAnsi="Times New Roman"/>
          <w:sz w:val="24"/>
          <w:szCs w:val="24"/>
        </w:rPr>
        <w:t>Innovative Uses of NASA Earth Observations for Decision-making</w:t>
      </w:r>
    </w:p>
    <w:p w:rsidR="003F3B28" w:rsidRDefault="003F3B28" w:rsidP="003F3B28"/>
    <w:p w:rsidR="007367B4" w:rsidRDefault="003F3B28" w:rsidP="00B32F6E">
      <w:pPr>
        <w:rPr>
          <w:color w:val="131413"/>
          <w:sz w:val="24"/>
        </w:rPr>
      </w:pPr>
      <w:r>
        <w:rPr>
          <w:color w:val="131413"/>
          <w:sz w:val="24"/>
        </w:rPr>
        <w:t xml:space="preserve">The proposed synthesis of extensive NASA earth </w:t>
      </w:r>
      <w:r w:rsidRPr="00837300">
        <w:rPr>
          <w:color w:val="131413"/>
          <w:sz w:val="24"/>
        </w:rPr>
        <w:t xml:space="preserve">observations with wintertime stable layer </w:t>
      </w:r>
      <w:r>
        <w:rPr>
          <w:color w:val="131413"/>
          <w:sz w:val="24"/>
        </w:rPr>
        <w:t xml:space="preserve">scientific, air quality, and </w:t>
      </w:r>
      <w:r w:rsidRPr="00837300">
        <w:rPr>
          <w:color w:val="131413"/>
          <w:sz w:val="24"/>
        </w:rPr>
        <w:t xml:space="preserve">forecasting expertise has never before been conducted and the suite of NASA </w:t>
      </w:r>
      <w:r>
        <w:rPr>
          <w:color w:val="131413"/>
          <w:sz w:val="24"/>
        </w:rPr>
        <w:t xml:space="preserve">earth observations </w:t>
      </w:r>
      <w:r w:rsidRPr="00837300">
        <w:rPr>
          <w:color w:val="131413"/>
          <w:sz w:val="24"/>
        </w:rPr>
        <w:t xml:space="preserve">utilized </w:t>
      </w:r>
      <w:r>
        <w:rPr>
          <w:color w:val="131413"/>
          <w:sz w:val="24"/>
        </w:rPr>
        <w:t>are</w:t>
      </w:r>
      <w:r w:rsidRPr="00837300">
        <w:rPr>
          <w:color w:val="131413"/>
          <w:sz w:val="24"/>
        </w:rPr>
        <w:t xml:space="preserve"> expected </w:t>
      </w:r>
      <w:r w:rsidRPr="00837300">
        <w:rPr>
          <w:color w:val="000000"/>
          <w:sz w:val="24"/>
        </w:rPr>
        <w:t>to result in a</w:t>
      </w:r>
      <w:r w:rsidR="00E70317">
        <w:rPr>
          <w:color w:val="000000"/>
          <w:sz w:val="24"/>
        </w:rPr>
        <w:t xml:space="preserve"> novel</w:t>
      </w:r>
      <w:r w:rsidRPr="00837300">
        <w:rPr>
          <w:color w:val="000000"/>
          <w:sz w:val="24"/>
        </w:rPr>
        <w:t xml:space="preserve"> "mountain basin" particulate pollution forecast and analysis capability</w:t>
      </w:r>
      <w:r>
        <w:rPr>
          <w:color w:val="000000"/>
          <w:sz w:val="24"/>
        </w:rPr>
        <w:t>.</w:t>
      </w:r>
      <w:r>
        <w:rPr>
          <w:color w:val="131413"/>
          <w:sz w:val="24"/>
        </w:rPr>
        <w:t xml:space="preserve"> This step-by-step approach will be well-documented and disseminated publicly so that it is portable to other mountain valleys globally. It is known that a number of NASA aerosol and land surface products have problems over complex, snow-covered or a</w:t>
      </w:r>
      <w:r w:rsidR="00EE1F2B">
        <w:rPr>
          <w:color w:val="131413"/>
          <w:sz w:val="24"/>
        </w:rPr>
        <w:t>rid</w:t>
      </w:r>
      <w:r>
        <w:rPr>
          <w:color w:val="131413"/>
          <w:sz w:val="24"/>
        </w:rPr>
        <w:t xml:space="preserve"> terrain (e.g., Mongolia). The strengths and weaknesses of existing NASA earth observations for use in air quality monitoring and forecasting in complex terrain during wintertime pollution episodes will also be illuminated more rigorously than they have been to date through the rigorous evaluation of the NASA earth system products</w:t>
      </w:r>
      <w:r w:rsidR="0088069F">
        <w:rPr>
          <w:color w:val="131413"/>
          <w:sz w:val="24"/>
        </w:rPr>
        <w:t xml:space="preserve"> in this unique environment</w:t>
      </w:r>
      <w:r>
        <w:rPr>
          <w:color w:val="131413"/>
          <w:sz w:val="24"/>
        </w:rPr>
        <w:t xml:space="preserve">.  </w:t>
      </w:r>
    </w:p>
    <w:p w:rsidR="00D12930" w:rsidRPr="00F959F9" w:rsidRDefault="00F66405" w:rsidP="00F055CC">
      <w:pPr>
        <w:pStyle w:val="Heading2"/>
        <w:numPr>
          <w:ilvl w:val="0"/>
          <w:numId w:val="0"/>
        </w:numPr>
        <w:tabs>
          <w:tab w:val="clear" w:pos="4221"/>
          <w:tab w:val="clear" w:pos="4842"/>
          <w:tab w:val="clear" w:pos="5562"/>
          <w:tab w:val="clear" w:pos="6282"/>
          <w:tab w:val="clear" w:pos="7002"/>
          <w:tab w:val="clear" w:pos="7722"/>
          <w:tab w:val="clear" w:pos="8442"/>
        </w:tabs>
        <w:spacing w:before="240" w:after="60"/>
        <w:jc w:val="left"/>
        <w:rPr>
          <w:rFonts w:ascii="Times New Roman" w:hAnsi="Times New Roman"/>
          <w:color w:val="000000"/>
          <w:sz w:val="24"/>
          <w:szCs w:val="24"/>
        </w:rPr>
      </w:pPr>
      <w:r>
        <w:rPr>
          <w:rFonts w:ascii="Times New Roman" w:hAnsi="Times New Roman"/>
          <w:color w:val="000000"/>
          <w:sz w:val="24"/>
          <w:szCs w:val="24"/>
        </w:rPr>
        <w:lastRenderedPageBreak/>
        <w:t>II</w:t>
      </w:r>
      <w:r w:rsidR="003E11AB">
        <w:rPr>
          <w:rFonts w:ascii="Times New Roman" w:hAnsi="Times New Roman"/>
          <w:color w:val="000000"/>
          <w:sz w:val="24"/>
          <w:szCs w:val="24"/>
        </w:rPr>
        <w:t xml:space="preserve">. </w:t>
      </w:r>
      <w:r w:rsidR="00CB6451">
        <w:rPr>
          <w:rFonts w:ascii="Times New Roman" w:hAnsi="Times New Roman"/>
          <w:color w:val="000000"/>
          <w:sz w:val="24"/>
          <w:szCs w:val="24"/>
        </w:rPr>
        <w:t>Pollution</w:t>
      </w:r>
      <w:r w:rsidR="003E11AB">
        <w:rPr>
          <w:rFonts w:ascii="Times New Roman" w:hAnsi="Times New Roman"/>
          <w:color w:val="000000"/>
          <w:sz w:val="24"/>
          <w:szCs w:val="24"/>
        </w:rPr>
        <w:t xml:space="preserve"> and Current Air Quality Analysis and Forecast Capabilities</w:t>
      </w:r>
      <w:r w:rsidR="00CB6451">
        <w:rPr>
          <w:rFonts w:ascii="Times New Roman" w:hAnsi="Times New Roman"/>
          <w:color w:val="000000"/>
          <w:sz w:val="24"/>
          <w:szCs w:val="24"/>
        </w:rPr>
        <w:t xml:space="preserve"> in Ulaanbaatar, Mongolia:</w:t>
      </w:r>
      <w:r w:rsidR="00D12930" w:rsidRPr="00F959F9">
        <w:rPr>
          <w:rFonts w:ascii="Times New Roman" w:hAnsi="Times New Roman"/>
          <w:color w:val="000000"/>
          <w:sz w:val="24"/>
          <w:szCs w:val="24"/>
        </w:rPr>
        <w:t xml:space="preserve"> Background</w:t>
      </w:r>
    </w:p>
    <w:p w:rsidR="00CE71DE" w:rsidRPr="003B54B6" w:rsidRDefault="003B54B6" w:rsidP="0088069F">
      <w:pPr>
        <w:rPr>
          <w:rFonts w:cstheme="minorHAnsi"/>
          <w:sz w:val="24"/>
        </w:rPr>
      </w:pPr>
      <w:r w:rsidRPr="003B54B6">
        <w:rPr>
          <w:rFonts w:cstheme="minorHAnsi"/>
          <w:sz w:val="24"/>
        </w:rPr>
        <w:t>The capital city of Mongolia, Ulaanbaatar, has a rapidly growing population currently estimated at over 1.</w:t>
      </w:r>
      <w:r w:rsidR="00716087">
        <w:rPr>
          <w:rFonts w:cstheme="minorHAnsi"/>
          <w:sz w:val="24"/>
        </w:rPr>
        <w:t>4</w:t>
      </w:r>
      <w:r w:rsidRPr="003B54B6">
        <w:rPr>
          <w:rFonts w:cstheme="minorHAnsi"/>
          <w:sz w:val="24"/>
        </w:rPr>
        <w:t xml:space="preserve"> million people. The </w:t>
      </w:r>
      <w:proofErr w:type="spellStart"/>
      <w:r w:rsidRPr="003B54B6">
        <w:rPr>
          <w:rFonts w:cstheme="minorHAnsi"/>
          <w:sz w:val="24"/>
        </w:rPr>
        <w:t>Khentei</w:t>
      </w:r>
      <w:proofErr w:type="spellEnd"/>
      <w:r w:rsidRPr="003B54B6">
        <w:rPr>
          <w:rFonts w:cstheme="minorHAnsi"/>
          <w:sz w:val="24"/>
        </w:rPr>
        <w:t xml:space="preserve"> Mountains surround the city, which is primarily situated in a highly density populated 4700 km</w:t>
      </w:r>
      <w:r w:rsidRPr="00D77291">
        <w:rPr>
          <w:rFonts w:cstheme="minorHAnsi"/>
          <w:sz w:val="24"/>
          <w:vertAlign w:val="superscript"/>
        </w:rPr>
        <w:t>2</w:t>
      </w:r>
      <w:r w:rsidRPr="003B54B6">
        <w:rPr>
          <w:rFonts w:cstheme="minorHAnsi"/>
          <w:sz w:val="24"/>
        </w:rPr>
        <w:t xml:space="preserve"> are</w:t>
      </w:r>
      <w:r w:rsidR="0037584A">
        <w:rPr>
          <w:rFonts w:cstheme="minorHAnsi"/>
          <w:sz w:val="24"/>
        </w:rPr>
        <w:t xml:space="preserve">a within the </w:t>
      </w:r>
      <w:proofErr w:type="spellStart"/>
      <w:r w:rsidR="0037584A">
        <w:rPr>
          <w:rFonts w:cstheme="minorHAnsi"/>
          <w:sz w:val="24"/>
        </w:rPr>
        <w:t>Tuul</w:t>
      </w:r>
      <w:proofErr w:type="spellEnd"/>
      <w:r w:rsidR="0037584A">
        <w:rPr>
          <w:rFonts w:cstheme="minorHAnsi"/>
          <w:sz w:val="24"/>
        </w:rPr>
        <w:t xml:space="preserve"> River Valley, which extends over ~150 km E-W and ~30 km N-S. </w:t>
      </w:r>
      <w:r w:rsidRPr="003B54B6">
        <w:rPr>
          <w:rFonts w:cstheme="minorHAnsi"/>
          <w:sz w:val="24"/>
        </w:rPr>
        <w:t>The combination of surrounding high mountains, high latitude (47.9 °N) and high elevation (~1,350 m) of Ulaanbaatar result in pro</w:t>
      </w:r>
      <w:r w:rsidR="00CE71DE">
        <w:rPr>
          <w:rFonts w:cstheme="minorHAnsi"/>
          <w:sz w:val="24"/>
        </w:rPr>
        <w:t>longed periods of snow cover,</w:t>
      </w:r>
      <w:r w:rsidRPr="003B54B6">
        <w:rPr>
          <w:rFonts w:cstheme="minorHAnsi"/>
          <w:sz w:val="24"/>
        </w:rPr>
        <w:t xml:space="preserve"> stable temperature profiles,</w:t>
      </w:r>
      <w:r w:rsidR="00CE71DE">
        <w:rPr>
          <w:rFonts w:cstheme="minorHAnsi"/>
          <w:sz w:val="24"/>
        </w:rPr>
        <w:t xml:space="preserve"> and high pollution episodes</w:t>
      </w:r>
      <w:r w:rsidRPr="003B54B6">
        <w:rPr>
          <w:rFonts w:cstheme="minorHAnsi"/>
          <w:sz w:val="24"/>
        </w:rPr>
        <w:t xml:space="preserve"> or wintertime cold-air pools during periods</w:t>
      </w:r>
      <w:r w:rsidR="00CE71DE">
        <w:rPr>
          <w:rFonts w:cstheme="minorHAnsi"/>
          <w:sz w:val="24"/>
        </w:rPr>
        <w:t xml:space="preserve"> (Fig. 2)</w:t>
      </w:r>
      <w:r w:rsidRPr="003B54B6">
        <w:rPr>
          <w:rFonts w:cstheme="minorHAnsi"/>
          <w:sz w:val="24"/>
        </w:rPr>
        <w:t xml:space="preserve"> when a Mongolian/Siberian high pressure systems become established over the region (</w:t>
      </w:r>
      <w:proofErr w:type="spellStart"/>
      <w:r w:rsidRPr="003B54B6">
        <w:rPr>
          <w:rFonts w:cstheme="minorHAnsi"/>
          <w:sz w:val="24"/>
        </w:rPr>
        <w:t>Batmunkh</w:t>
      </w:r>
      <w:proofErr w:type="spellEnd"/>
      <w:r w:rsidRPr="003B54B6">
        <w:rPr>
          <w:rFonts w:cstheme="minorHAnsi"/>
          <w:sz w:val="24"/>
        </w:rPr>
        <w:t xml:space="preserve"> et al. 2013). </w:t>
      </w:r>
    </w:p>
    <w:tbl>
      <w:tblPr>
        <w:tblpPr w:leftFromText="180" w:rightFromText="180" w:vertAnchor="text" w:horzAnchor="page" w:tblpX="1601"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195"/>
      </w:tblGrid>
      <w:tr w:rsidR="00CE71DE" w:rsidRPr="00F959F9" w:rsidTr="005F3CE9">
        <w:trPr>
          <w:trHeight w:val="4220"/>
        </w:trPr>
        <w:tc>
          <w:tcPr>
            <w:tcW w:w="7195" w:type="dxa"/>
            <w:shd w:val="clear" w:color="auto" w:fill="auto"/>
          </w:tcPr>
          <w:p w:rsidR="00CE71DE" w:rsidRPr="00F959F9" w:rsidRDefault="00CE71DE" w:rsidP="002F29D9">
            <w:pPr>
              <w:jc w:val="center"/>
              <w:rPr>
                <w:color w:val="000000"/>
                <w:sz w:val="24"/>
              </w:rPr>
            </w:pPr>
            <w:r>
              <w:rPr>
                <w:noProof/>
                <w:color w:val="000000"/>
                <w:sz w:val="24"/>
              </w:rPr>
              <w:drawing>
                <wp:inline distT="0" distB="0" distL="0" distR="0">
                  <wp:extent cx="4400427" cy="4189095"/>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SA_figure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6498" cy="4194874"/>
                          </a:xfrm>
                          <a:prstGeom prst="rect">
                            <a:avLst/>
                          </a:prstGeom>
                        </pic:spPr>
                      </pic:pic>
                    </a:graphicData>
                  </a:graphic>
                </wp:inline>
              </w:drawing>
            </w:r>
          </w:p>
        </w:tc>
      </w:tr>
      <w:tr w:rsidR="00CE71DE" w:rsidRPr="00F959F9" w:rsidTr="009D3B0A">
        <w:trPr>
          <w:trHeight w:val="1928"/>
        </w:trPr>
        <w:tc>
          <w:tcPr>
            <w:tcW w:w="7195" w:type="dxa"/>
            <w:shd w:val="clear" w:color="auto" w:fill="auto"/>
          </w:tcPr>
          <w:p w:rsidR="00CE71DE" w:rsidRPr="0026153B" w:rsidRDefault="00CE71DE" w:rsidP="002F29D9">
            <w:pPr>
              <w:rPr>
                <w:color w:val="000000"/>
                <w:sz w:val="24"/>
              </w:rPr>
            </w:pPr>
            <w:r>
              <w:rPr>
                <w:color w:val="000000"/>
                <w:sz w:val="24"/>
              </w:rPr>
              <w:t>Figure 2</w:t>
            </w:r>
            <w:r w:rsidRPr="00F959F9">
              <w:rPr>
                <w:color w:val="000000"/>
                <w:sz w:val="24"/>
              </w:rPr>
              <w:t xml:space="preserve">. </w:t>
            </w:r>
            <w:r>
              <w:rPr>
                <w:color w:val="000000"/>
                <w:sz w:val="24"/>
              </w:rPr>
              <w:t>Top: Spatial modeling study showing variability in mean modelled PM</w:t>
            </w:r>
            <w:r>
              <w:rPr>
                <w:color w:val="000000"/>
                <w:sz w:val="24"/>
                <w:vertAlign w:val="subscript"/>
              </w:rPr>
              <w:t xml:space="preserve">2.5 </w:t>
            </w:r>
            <w:r>
              <w:rPr>
                <w:color w:val="000000"/>
                <w:sz w:val="24"/>
              </w:rPr>
              <w:t>in the Ulaanbaatar, Mongolia region from mobile transects during Feb 24-25 2010 (Allen et al., 2013 Figure 5) and bottom: Monthly average  PM</w:t>
            </w:r>
            <w:r>
              <w:rPr>
                <w:color w:val="000000"/>
                <w:sz w:val="24"/>
                <w:vertAlign w:val="subscript"/>
              </w:rPr>
              <w:t xml:space="preserve">2.5 </w:t>
            </w:r>
            <w:r>
              <w:rPr>
                <w:color w:val="000000"/>
                <w:sz w:val="24"/>
              </w:rPr>
              <w:t xml:space="preserve">in the Ulaanbaatar, Mongolia region 2008-2011 (source: </w:t>
            </w:r>
            <w:r>
              <w:t xml:space="preserve"> </w:t>
            </w:r>
            <w:hyperlink r:id="rId15" w:history="1">
              <w:r w:rsidRPr="00B3201F">
                <w:rPr>
                  <w:rStyle w:val="Hyperlink"/>
                  <w:sz w:val="24"/>
                </w:rPr>
                <w:t>http://urbanemissions.blogspot.com/2013/10/poisonous-air-in-ulaanbaatar-mongolia.html</w:t>
              </w:r>
            </w:hyperlink>
          </w:p>
        </w:tc>
      </w:tr>
    </w:tbl>
    <w:p w:rsidR="0088069F" w:rsidRPr="00CE71DE" w:rsidRDefault="003B54B6" w:rsidP="0088069F">
      <w:pPr>
        <w:rPr>
          <w:rFonts w:cstheme="minorHAnsi"/>
          <w:bCs/>
          <w:sz w:val="24"/>
        </w:rPr>
      </w:pPr>
      <w:r w:rsidRPr="003B54B6">
        <w:rPr>
          <w:rFonts w:cstheme="minorHAnsi"/>
          <w:sz w:val="24"/>
        </w:rPr>
        <w:t>The deep stable layers result in prolonged periods of very poor air quality from October to April of each year</w:t>
      </w:r>
      <w:r w:rsidR="001223F8">
        <w:rPr>
          <w:rFonts w:cstheme="minorHAnsi"/>
          <w:sz w:val="24"/>
        </w:rPr>
        <w:t xml:space="preserve"> (Fig. 2b)</w:t>
      </w:r>
      <w:r w:rsidRPr="003B54B6">
        <w:rPr>
          <w:rFonts w:cstheme="minorHAnsi"/>
          <w:sz w:val="24"/>
        </w:rPr>
        <w:t>. While measurement accuracy is uncertain, wintertime average PM</w:t>
      </w:r>
      <w:r w:rsidRPr="003B54B6">
        <w:rPr>
          <w:rFonts w:cstheme="minorHAnsi"/>
          <w:sz w:val="24"/>
          <w:vertAlign w:val="subscript"/>
        </w:rPr>
        <w:t xml:space="preserve">2.5 </w:t>
      </w:r>
      <w:r w:rsidRPr="003B54B6">
        <w:rPr>
          <w:rFonts w:cstheme="minorHAnsi"/>
          <w:sz w:val="24"/>
        </w:rPr>
        <w:t xml:space="preserve">concentrations of </w:t>
      </w:r>
      <w:r w:rsidRPr="003B54B6">
        <w:rPr>
          <w:rFonts w:cstheme="minorHAnsi"/>
          <w:color w:val="131413"/>
          <w:sz w:val="24"/>
        </w:rPr>
        <w:t xml:space="preserve">148 </w:t>
      </w:r>
      <w:proofErr w:type="spellStart"/>
      <w:r w:rsidRPr="003B54B6">
        <w:rPr>
          <w:rFonts w:cstheme="minorHAnsi"/>
          <w:color w:val="131413"/>
          <w:sz w:val="24"/>
        </w:rPr>
        <w:t>μg</w:t>
      </w:r>
      <w:proofErr w:type="spellEnd"/>
      <w:r w:rsidRPr="003B54B6">
        <w:rPr>
          <w:rFonts w:cstheme="minorHAnsi"/>
          <w:color w:val="131413"/>
          <w:sz w:val="24"/>
        </w:rPr>
        <w:t>/m</w:t>
      </w:r>
      <w:r w:rsidRPr="00D77291">
        <w:rPr>
          <w:rFonts w:cstheme="minorHAnsi"/>
          <w:color w:val="131413"/>
          <w:sz w:val="24"/>
          <w:vertAlign w:val="superscript"/>
        </w:rPr>
        <w:t>3</w:t>
      </w:r>
      <w:r w:rsidRPr="003B54B6">
        <w:rPr>
          <w:rFonts w:cstheme="minorHAnsi"/>
          <w:color w:val="131413"/>
          <w:sz w:val="24"/>
        </w:rPr>
        <w:t xml:space="preserve"> were reported to the World Health Organization (Allen et al. 2013). As discussed by </w:t>
      </w:r>
      <w:proofErr w:type="spellStart"/>
      <w:r w:rsidRPr="003B54B6">
        <w:rPr>
          <w:rFonts w:cstheme="minorHAnsi"/>
          <w:bCs/>
          <w:sz w:val="24"/>
        </w:rPr>
        <w:t>Amarsaikhan</w:t>
      </w:r>
      <w:proofErr w:type="spellEnd"/>
      <w:r w:rsidRPr="003B54B6">
        <w:rPr>
          <w:rFonts w:cstheme="minorHAnsi"/>
          <w:color w:val="131413"/>
          <w:sz w:val="24"/>
        </w:rPr>
        <w:t xml:space="preserve"> et al. </w:t>
      </w:r>
      <w:r w:rsidR="00EE1F2B">
        <w:rPr>
          <w:rFonts w:cstheme="minorHAnsi"/>
          <w:color w:val="131413"/>
          <w:sz w:val="24"/>
        </w:rPr>
        <w:t>(</w:t>
      </w:r>
      <w:r w:rsidRPr="003B54B6">
        <w:rPr>
          <w:rFonts w:cstheme="minorHAnsi"/>
          <w:color w:val="131413"/>
          <w:sz w:val="24"/>
        </w:rPr>
        <w:t>2014</w:t>
      </w:r>
      <w:r w:rsidR="00EE1F2B">
        <w:rPr>
          <w:rFonts w:cstheme="minorHAnsi"/>
          <w:color w:val="131413"/>
          <w:sz w:val="24"/>
        </w:rPr>
        <w:t>)</w:t>
      </w:r>
      <w:r w:rsidRPr="003B54B6">
        <w:rPr>
          <w:rFonts w:cstheme="minorHAnsi"/>
          <w:color w:val="131413"/>
          <w:sz w:val="24"/>
        </w:rPr>
        <w:t>:“</w:t>
      </w:r>
      <w:r w:rsidRPr="003B54B6">
        <w:rPr>
          <w:rFonts w:cstheme="minorHAnsi"/>
          <w:bCs/>
          <w:sz w:val="24"/>
        </w:rPr>
        <w:t xml:space="preserve">air pollution in Ulaanbaatar city is a very serious problem and for its reduction, rapid and thorough measures should be taken.” </w:t>
      </w:r>
      <w:r>
        <w:rPr>
          <w:rFonts w:cstheme="minorHAnsi"/>
          <w:bCs/>
          <w:sz w:val="24"/>
        </w:rPr>
        <w:t xml:space="preserve"> Poor environmental management and behaviors result in serious exposure risk factors for </w:t>
      </w:r>
      <w:r w:rsidR="00622895">
        <w:rPr>
          <w:rFonts w:cstheme="minorHAnsi"/>
          <w:bCs/>
          <w:sz w:val="24"/>
        </w:rPr>
        <w:t>Mongolians (</w:t>
      </w:r>
      <w:proofErr w:type="spellStart"/>
      <w:r w:rsidR="00622895">
        <w:rPr>
          <w:rFonts w:cstheme="minorHAnsi"/>
          <w:bCs/>
          <w:sz w:val="24"/>
        </w:rPr>
        <w:t>Jadaamba</w:t>
      </w:r>
      <w:proofErr w:type="spellEnd"/>
      <w:r w:rsidR="00622895">
        <w:rPr>
          <w:rFonts w:cstheme="minorHAnsi"/>
          <w:bCs/>
          <w:sz w:val="24"/>
        </w:rPr>
        <w:t xml:space="preserve"> et al. 2015</w:t>
      </w:r>
      <w:r>
        <w:rPr>
          <w:rFonts w:cstheme="minorHAnsi"/>
          <w:bCs/>
          <w:sz w:val="24"/>
        </w:rPr>
        <w:t xml:space="preserve">) and motivate the importance of the goals of this study to enhance tools to allow Mongolians to make decisions that positively </w:t>
      </w:r>
      <w:r w:rsidRPr="00716087">
        <w:rPr>
          <w:rFonts w:cstheme="minorHAnsi"/>
          <w:bCs/>
          <w:sz w:val="24"/>
        </w:rPr>
        <w:t xml:space="preserve">impact human health. </w:t>
      </w:r>
      <w:r w:rsidR="002A5FD8">
        <w:rPr>
          <w:rFonts w:cstheme="minorHAnsi"/>
          <w:bCs/>
          <w:sz w:val="24"/>
        </w:rPr>
        <w:t xml:space="preserve"> While several field campaigns at better characterizing pollution in Ulaanbaat</w:t>
      </w:r>
      <w:r w:rsidR="003A30C4">
        <w:rPr>
          <w:rFonts w:cstheme="minorHAnsi"/>
          <w:bCs/>
          <w:sz w:val="24"/>
        </w:rPr>
        <w:t>a</w:t>
      </w:r>
      <w:r w:rsidR="002A5FD8">
        <w:rPr>
          <w:rFonts w:cstheme="minorHAnsi"/>
          <w:bCs/>
          <w:sz w:val="24"/>
        </w:rPr>
        <w:t>r have been conducted in the last decade (</w:t>
      </w:r>
      <w:proofErr w:type="spellStart"/>
      <w:r w:rsidR="002A5FD8">
        <w:rPr>
          <w:rFonts w:cstheme="minorHAnsi"/>
          <w:bCs/>
          <w:sz w:val="24"/>
        </w:rPr>
        <w:t>e.g</w:t>
      </w:r>
      <w:proofErr w:type="spellEnd"/>
      <w:r w:rsidR="002A5FD8">
        <w:rPr>
          <w:rFonts w:cstheme="minorHAnsi"/>
          <w:bCs/>
          <w:sz w:val="24"/>
        </w:rPr>
        <w:t xml:space="preserve">, Allen et al. 2013), the analysis and forecast </w:t>
      </w:r>
      <w:r w:rsidR="0088069F">
        <w:rPr>
          <w:rFonts w:cstheme="minorHAnsi"/>
          <w:bCs/>
          <w:sz w:val="24"/>
        </w:rPr>
        <w:lastRenderedPageBreak/>
        <w:t xml:space="preserve">capabilities for decision-making on a routine basis </w:t>
      </w:r>
      <w:r w:rsidR="00EE1F2B">
        <w:rPr>
          <w:rFonts w:cstheme="minorHAnsi"/>
          <w:bCs/>
          <w:sz w:val="24"/>
        </w:rPr>
        <w:t>are</w:t>
      </w:r>
      <w:r w:rsidR="0088069F">
        <w:rPr>
          <w:rFonts w:cstheme="minorHAnsi"/>
          <w:bCs/>
          <w:sz w:val="24"/>
        </w:rPr>
        <w:t xml:space="preserve"> virtually non-existent.</w:t>
      </w:r>
      <w:r w:rsidR="003E11AB">
        <w:rPr>
          <w:rFonts w:cstheme="minorHAnsi"/>
          <w:bCs/>
          <w:sz w:val="24"/>
        </w:rPr>
        <w:t xml:space="preserve"> </w:t>
      </w:r>
      <w:r w:rsidR="0088069F">
        <w:rPr>
          <w:rFonts w:cstheme="minorHAnsi"/>
          <w:bCs/>
          <w:sz w:val="24"/>
        </w:rPr>
        <w:t xml:space="preserve"> </w:t>
      </w:r>
      <w:r w:rsidR="009E5036">
        <w:rPr>
          <w:rStyle w:val="ccbntxt"/>
          <w:sz w:val="24"/>
        </w:rPr>
        <w:t xml:space="preserve">The basic infrastructure is also currently insufficient to accurately measure and forecast the pollution concentrations in Ulaanbaatar, Mongolia. </w:t>
      </w:r>
      <w:r w:rsidR="009E5036" w:rsidRPr="005871E8">
        <w:rPr>
          <w:sz w:val="24"/>
        </w:rPr>
        <w:t>Currently, the government air pollution-monitoring network routinely monitors PM</w:t>
      </w:r>
      <w:r w:rsidR="009E5036" w:rsidRPr="005871E8">
        <w:rPr>
          <w:sz w:val="24"/>
          <w:vertAlign w:val="subscript"/>
        </w:rPr>
        <w:t xml:space="preserve">2.5 </w:t>
      </w:r>
      <w:r w:rsidR="009E5036" w:rsidRPr="005871E8">
        <w:rPr>
          <w:sz w:val="24"/>
        </w:rPr>
        <w:t>and PM</w:t>
      </w:r>
      <w:r w:rsidR="009E5036" w:rsidRPr="005871E8">
        <w:rPr>
          <w:sz w:val="24"/>
          <w:vertAlign w:val="subscript"/>
        </w:rPr>
        <w:t>10</w:t>
      </w:r>
      <w:r w:rsidR="009E5036" w:rsidRPr="005871E8">
        <w:rPr>
          <w:sz w:val="24"/>
        </w:rPr>
        <w:t xml:space="preserve"> at only four locations in Ulaanbaatar using Ambient Dust Monitor GRIMM 180 </w:t>
      </w:r>
      <w:r w:rsidR="009E5036">
        <w:rPr>
          <w:sz w:val="24"/>
        </w:rPr>
        <w:t>and TEOM [Allen, 2013].</w:t>
      </w:r>
    </w:p>
    <w:p w:rsidR="0088069F" w:rsidRPr="00716087" w:rsidRDefault="0088069F" w:rsidP="0088069F">
      <w:pPr>
        <w:rPr>
          <w:rFonts w:cstheme="minorHAnsi"/>
          <w:color w:val="131413"/>
          <w:sz w:val="24"/>
        </w:rPr>
      </w:pPr>
      <w:r w:rsidRPr="00716087">
        <w:rPr>
          <w:rFonts w:cstheme="minorHAnsi"/>
          <w:color w:val="131413"/>
          <w:sz w:val="24"/>
        </w:rPr>
        <w:t xml:space="preserve"> </w:t>
      </w:r>
      <w:r w:rsidR="003E11AB">
        <w:rPr>
          <w:rFonts w:cstheme="minorHAnsi"/>
          <w:color w:val="131413"/>
          <w:sz w:val="24"/>
        </w:rPr>
        <w:t xml:space="preserve">      </w:t>
      </w:r>
      <w:r w:rsidRPr="00716087">
        <w:rPr>
          <w:rFonts w:cstheme="minorHAnsi"/>
          <w:color w:val="131413"/>
          <w:sz w:val="24"/>
        </w:rPr>
        <w:t>Complex mountain meteorological flow</w:t>
      </w:r>
      <w:r w:rsidRPr="003B54B6">
        <w:rPr>
          <w:rFonts w:cstheme="minorHAnsi"/>
          <w:color w:val="131413"/>
          <w:sz w:val="24"/>
        </w:rPr>
        <w:t xml:space="preserve"> regimes, including valley and slope flows have been modelled and observed to some extent in the greater </w:t>
      </w:r>
      <w:r w:rsidRPr="003B54B6">
        <w:rPr>
          <w:rFonts w:cstheme="minorHAnsi"/>
          <w:sz w:val="24"/>
        </w:rPr>
        <w:t>Ulaanbaatar</w:t>
      </w:r>
      <w:r w:rsidRPr="003B54B6">
        <w:rPr>
          <w:rFonts w:cstheme="minorHAnsi"/>
          <w:color w:val="131413"/>
          <w:sz w:val="24"/>
        </w:rPr>
        <w:t xml:space="preserve"> region, but their impact on spatial variations in local air quality have not been d</w:t>
      </w:r>
      <w:r w:rsidR="00622895">
        <w:rPr>
          <w:rFonts w:cstheme="minorHAnsi"/>
          <w:color w:val="131413"/>
          <w:sz w:val="24"/>
        </w:rPr>
        <w:t>ocumented</w:t>
      </w:r>
      <w:r w:rsidRPr="003B54B6">
        <w:rPr>
          <w:rFonts w:cstheme="minorHAnsi"/>
          <w:color w:val="131413"/>
          <w:sz w:val="24"/>
        </w:rPr>
        <w:t xml:space="preserve">. While the wintertime cold-air pools have been extensively studied in the United States and Europe, they have not been studied in depth in Mongolia, and scientific forecasting and understanding by local forecasting agencies and decision-makers for these episodes remains understandably low.  In this study we propose to develop a step-by-step approach to transfer forecasting and scientific expertise and </w:t>
      </w:r>
      <w:r w:rsidR="0037584A">
        <w:rPr>
          <w:rFonts w:cstheme="minorHAnsi"/>
          <w:color w:val="131413"/>
          <w:sz w:val="24"/>
        </w:rPr>
        <w:t xml:space="preserve">take steps </w:t>
      </w:r>
      <w:r w:rsidR="00BE3B7A">
        <w:rPr>
          <w:rFonts w:cstheme="minorHAnsi"/>
          <w:color w:val="131413"/>
          <w:sz w:val="24"/>
        </w:rPr>
        <w:t xml:space="preserve">and </w:t>
      </w:r>
      <w:r w:rsidR="0037584A">
        <w:rPr>
          <w:rFonts w:cstheme="minorHAnsi"/>
          <w:color w:val="131413"/>
          <w:sz w:val="24"/>
        </w:rPr>
        <w:t>with the assistance of our collaborators in the USA EPA to improve observations of particulate pollution</w:t>
      </w:r>
      <w:r w:rsidR="00BE3B7A">
        <w:rPr>
          <w:rFonts w:cstheme="minorHAnsi"/>
          <w:color w:val="131413"/>
          <w:sz w:val="24"/>
        </w:rPr>
        <w:t xml:space="preserve">, to aid Mongolia in helping </w:t>
      </w:r>
      <w:r w:rsidRPr="00716087">
        <w:rPr>
          <w:rFonts w:cstheme="minorHAnsi"/>
          <w:color w:val="131413"/>
          <w:sz w:val="24"/>
        </w:rPr>
        <w:t>take measures to improve forecasting, decision-making, and public exposure mitigation and emission reduction.</w:t>
      </w:r>
      <w:r w:rsidRPr="0088069F">
        <w:rPr>
          <w:rFonts w:cstheme="minorHAnsi"/>
          <w:color w:val="131413"/>
          <w:sz w:val="24"/>
        </w:rPr>
        <w:t xml:space="preserve"> </w:t>
      </w:r>
    </w:p>
    <w:p w:rsidR="003B54B6" w:rsidRDefault="00CE71DE" w:rsidP="003B54B6">
      <w:pPr>
        <w:rPr>
          <w:rFonts w:cstheme="minorHAnsi"/>
          <w:color w:val="131413"/>
          <w:sz w:val="24"/>
        </w:rPr>
      </w:pPr>
      <w:r>
        <w:rPr>
          <w:rFonts w:cstheme="minorHAnsi"/>
          <w:bCs/>
          <w:sz w:val="24"/>
        </w:rPr>
        <w:t xml:space="preserve">        </w:t>
      </w:r>
      <w:r w:rsidR="001223F8">
        <w:rPr>
          <w:rFonts w:cstheme="minorHAnsi"/>
          <w:color w:val="131413"/>
          <w:sz w:val="24"/>
        </w:rPr>
        <w:t xml:space="preserve">Improvements in routine analyses of current pollution episodes and </w:t>
      </w:r>
      <w:r w:rsidR="001223F8" w:rsidRPr="00716087">
        <w:rPr>
          <w:rFonts w:cstheme="minorHAnsi"/>
          <w:color w:val="131413"/>
          <w:sz w:val="24"/>
        </w:rPr>
        <w:t>forecast</w:t>
      </w:r>
      <w:r w:rsidR="001223F8">
        <w:rPr>
          <w:rFonts w:cstheme="minorHAnsi"/>
          <w:color w:val="131413"/>
          <w:sz w:val="24"/>
        </w:rPr>
        <w:t>ing the evolution of the wintertime stable boundary layer and resulting pollution concentrations are needed in basins worldwide. In the western United States, despite extensive research on cold-air pools, forecasts of cold-air pools remains a problem area both for numerical weather prediction and operational weather forecasters (</w:t>
      </w:r>
      <w:r w:rsidR="001223F8" w:rsidRPr="004B1593">
        <w:rPr>
          <w:sz w:val="24"/>
        </w:rPr>
        <w:t>Reeves et al. 2011</w:t>
      </w:r>
      <w:r w:rsidR="001223F8">
        <w:rPr>
          <w:sz w:val="24"/>
        </w:rPr>
        <w:t xml:space="preserve">; </w:t>
      </w:r>
      <w:proofErr w:type="spellStart"/>
      <w:r w:rsidR="001223F8">
        <w:rPr>
          <w:rFonts w:cstheme="minorHAnsi"/>
          <w:color w:val="131413"/>
          <w:sz w:val="24"/>
        </w:rPr>
        <w:t>Lareau</w:t>
      </w:r>
      <w:proofErr w:type="spellEnd"/>
      <w:r w:rsidR="001223F8">
        <w:rPr>
          <w:rFonts w:cstheme="minorHAnsi"/>
          <w:color w:val="131413"/>
          <w:sz w:val="24"/>
        </w:rPr>
        <w:t xml:space="preserve"> et al. 2013; Crosman and Horel 2017).</w:t>
      </w:r>
      <w:r w:rsidR="001223F8" w:rsidRPr="0088069F">
        <w:rPr>
          <w:rFonts w:cstheme="minorHAnsi"/>
          <w:color w:val="131413"/>
          <w:sz w:val="24"/>
        </w:rPr>
        <w:t xml:space="preserve"> </w:t>
      </w:r>
      <w:r w:rsidR="001223F8">
        <w:rPr>
          <w:rFonts w:cstheme="minorHAnsi"/>
          <w:color w:val="131413"/>
          <w:sz w:val="24"/>
        </w:rPr>
        <w:t xml:space="preserve">Thus, the needs for a more rigorous forecast approach for these forecasts is a global problem that is not confined to Mongolia. </w:t>
      </w:r>
      <w:r w:rsidR="00EE1F2B">
        <w:rPr>
          <w:rFonts w:cstheme="minorHAnsi"/>
          <w:color w:val="131413"/>
          <w:sz w:val="24"/>
        </w:rPr>
        <w:t>M</w:t>
      </w:r>
      <w:r w:rsidR="001223F8">
        <w:rPr>
          <w:rFonts w:cstheme="minorHAnsi"/>
          <w:color w:val="131413"/>
          <w:sz w:val="24"/>
        </w:rPr>
        <w:t>eteorological ingredients impacting cold-air pool</w:t>
      </w:r>
      <w:r w:rsidR="00EE1F2B">
        <w:rPr>
          <w:rFonts w:cstheme="minorHAnsi"/>
          <w:color w:val="131413"/>
          <w:sz w:val="24"/>
        </w:rPr>
        <w:t>s</w:t>
      </w:r>
      <w:r w:rsidR="001223F8">
        <w:rPr>
          <w:rFonts w:cstheme="minorHAnsi"/>
          <w:color w:val="131413"/>
          <w:sz w:val="24"/>
        </w:rPr>
        <w:t xml:space="preserve"> and biases in difficult-to-model characteristics such as boundary-layer height, low clouds and fog, and snow cover must be identified in the numerical guidance </w:t>
      </w:r>
      <w:r w:rsidR="00EE1F2B">
        <w:rPr>
          <w:rFonts w:cstheme="minorHAnsi"/>
          <w:color w:val="131413"/>
          <w:sz w:val="24"/>
        </w:rPr>
        <w:t xml:space="preserve">in order to </w:t>
      </w:r>
      <w:r w:rsidR="001223F8">
        <w:rPr>
          <w:rFonts w:cstheme="minorHAnsi"/>
          <w:color w:val="131413"/>
          <w:sz w:val="24"/>
        </w:rPr>
        <w:t xml:space="preserve">improve forecast guidance. As shown in Fig. 2, considerable spatial variability in pollution </w:t>
      </w:r>
      <w:r w:rsidR="003E11AB">
        <w:rPr>
          <w:rFonts w:cstheme="minorHAnsi"/>
          <w:color w:val="131413"/>
          <w:sz w:val="24"/>
        </w:rPr>
        <w:t>has been observed by mobile air quality observations (</w:t>
      </w:r>
      <w:r w:rsidR="003E11AB">
        <w:rPr>
          <w:color w:val="000000"/>
          <w:sz w:val="24"/>
        </w:rPr>
        <w:t xml:space="preserve">Allen et al., 2013), but the 4 observation stations in the region are inadequate to provide guidance on the spatial and temporal variability of pollutants across the region. </w:t>
      </w:r>
      <w:r w:rsidR="007F272F">
        <w:rPr>
          <w:rFonts w:cstheme="minorHAnsi"/>
          <w:color w:val="131413"/>
          <w:sz w:val="24"/>
        </w:rPr>
        <w:t>PI Crosman has experience providing forecasts for several research studies on cold-air pools, including the 2010-2011 Persistent Cold-Air Pool Study (</w:t>
      </w:r>
      <w:proofErr w:type="spellStart"/>
      <w:r w:rsidR="007F272F">
        <w:rPr>
          <w:rFonts w:cstheme="minorHAnsi"/>
          <w:color w:val="131413"/>
          <w:sz w:val="24"/>
        </w:rPr>
        <w:t>Lareau</w:t>
      </w:r>
      <w:proofErr w:type="spellEnd"/>
      <w:r w:rsidR="007F272F">
        <w:rPr>
          <w:rFonts w:cstheme="minorHAnsi"/>
          <w:color w:val="131413"/>
          <w:sz w:val="24"/>
        </w:rPr>
        <w:t xml:space="preserve"> et al. 2013), 2015 Utah Wintertime Fine Particulate Study (</w:t>
      </w:r>
      <w:proofErr w:type="spellStart"/>
      <w:r w:rsidR="007F272F">
        <w:rPr>
          <w:rFonts w:cstheme="minorHAnsi"/>
          <w:color w:val="131413"/>
          <w:sz w:val="24"/>
        </w:rPr>
        <w:t>Baasandoorj</w:t>
      </w:r>
      <w:proofErr w:type="spellEnd"/>
      <w:r w:rsidR="007F272F">
        <w:rPr>
          <w:rFonts w:cstheme="minorHAnsi"/>
          <w:color w:val="131413"/>
          <w:sz w:val="24"/>
        </w:rPr>
        <w:t xml:space="preserve"> et al. 2017), and 2016 Utah Wintertime Fine </w:t>
      </w:r>
      <w:proofErr w:type="spellStart"/>
      <w:r w:rsidR="007F272F">
        <w:rPr>
          <w:rFonts w:cstheme="minorHAnsi"/>
          <w:color w:val="131413"/>
          <w:sz w:val="24"/>
        </w:rPr>
        <w:t>Particlate</w:t>
      </w:r>
      <w:proofErr w:type="spellEnd"/>
      <w:r w:rsidR="007F272F">
        <w:rPr>
          <w:rFonts w:cstheme="minorHAnsi"/>
          <w:color w:val="131413"/>
          <w:sz w:val="24"/>
        </w:rPr>
        <w:t xml:space="preserve"> Study (forecasts are archived here: </w:t>
      </w:r>
      <w:hyperlink r:id="rId16" w:history="1">
        <w:r w:rsidR="007F272F" w:rsidRPr="00B3201F">
          <w:rPr>
            <w:rStyle w:val="Hyperlink"/>
            <w:rFonts w:cstheme="minorHAnsi"/>
            <w:sz w:val="24"/>
          </w:rPr>
          <w:t>http://uwfps.blogspot.com/</w:t>
        </w:r>
      </w:hyperlink>
      <w:r w:rsidR="007F272F">
        <w:rPr>
          <w:rFonts w:cstheme="minorHAnsi"/>
          <w:color w:val="131413"/>
          <w:sz w:val="24"/>
        </w:rPr>
        <w:t>). PI Baasandorj has extensive expertise on the chemistry and evolution of the pollution during these episodes</w:t>
      </w:r>
      <w:r w:rsidR="003A30C4">
        <w:rPr>
          <w:rFonts w:cstheme="minorHAnsi"/>
          <w:color w:val="131413"/>
          <w:sz w:val="24"/>
        </w:rPr>
        <w:t xml:space="preserve"> and has coordinated several studies including The Salt Lake Valley PM</w:t>
      </w:r>
      <w:r w:rsidR="003A30C4" w:rsidRPr="00285284">
        <w:rPr>
          <w:rFonts w:cstheme="minorHAnsi"/>
          <w:color w:val="131413"/>
          <w:sz w:val="24"/>
          <w:vertAlign w:val="subscript"/>
        </w:rPr>
        <w:t>2.5</w:t>
      </w:r>
      <w:r w:rsidR="003A30C4">
        <w:rPr>
          <w:rFonts w:cstheme="minorHAnsi"/>
          <w:color w:val="131413"/>
          <w:sz w:val="24"/>
        </w:rPr>
        <w:t xml:space="preserve"> Study 2015-16 and Utah Winter Fine Particulate Study (UWFPS). More information on the NOAA aircraft study can be found here: </w:t>
      </w:r>
      <w:hyperlink r:id="rId17" w:history="1">
        <w:r w:rsidR="003A30C4" w:rsidRPr="009A3E70">
          <w:rPr>
            <w:rStyle w:val="Hyperlink"/>
            <w:rFonts w:cstheme="minorHAnsi"/>
            <w:sz w:val="24"/>
          </w:rPr>
          <w:t>https://www.esrl.noaa.gov/csd/groups/csd7/measurements/2017uwfps/</w:t>
        </w:r>
      </w:hyperlink>
      <w:r w:rsidR="008D0F64">
        <w:rPr>
          <w:rFonts w:cstheme="minorHAnsi"/>
          <w:color w:val="131413"/>
          <w:sz w:val="24"/>
        </w:rPr>
        <w:t xml:space="preserve">. </w:t>
      </w:r>
      <w:r w:rsidR="00CD1306">
        <w:rPr>
          <w:rFonts w:cstheme="minorHAnsi"/>
          <w:color w:val="131413"/>
          <w:sz w:val="24"/>
        </w:rPr>
        <w:t>Earth observations from NASA satellites and numerical weather prediction output has already been used to assist during these field campaign forecasts. However, this</w:t>
      </w:r>
      <w:r w:rsidR="007F272F">
        <w:rPr>
          <w:rFonts w:cstheme="minorHAnsi"/>
          <w:color w:val="131413"/>
          <w:sz w:val="24"/>
        </w:rPr>
        <w:t xml:space="preserve"> forecasting and chemistry expertise has not been</w:t>
      </w:r>
      <w:r w:rsidR="00CD1306">
        <w:rPr>
          <w:rFonts w:cstheme="minorHAnsi"/>
          <w:color w:val="131413"/>
          <w:sz w:val="24"/>
        </w:rPr>
        <w:t xml:space="preserve"> effectively</w:t>
      </w:r>
      <w:r w:rsidR="007F272F">
        <w:rPr>
          <w:rFonts w:cstheme="minorHAnsi"/>
          <w:color w:val="131413"/>
          <w:sz w:val="24"/>
        </w:rPr>
        <w:t xml:space="preserve"> transferred to operational forecasters</w:t>
      </w:r>
      <w:r w:rsidR="00CD1306">
        <w:rPr>
          <w:rFonts w:cstheme="minorHAnsi"/>
          <w:color w:val="131413"/>
          <w:sz w:val="24"/>
        </w:rPr>
        <w:t xml:space="preserve"> anywhere in the world, despite wintertime stable layers being a </w:t>
      </w:r>
      <w:r w:rsidR="008D0F64">
        <w:rPr>
          <w:rFonts w:cstheme="minorHAnsi"/>
          <w:color w:val="131413"/>
          <w:sz w:val="24"/>
        </w:rPr>
        <w:t>ubiquitous</w:t>
      </w:r>
      <w:r w:rsidR="00CD1306">
        <w:rPr>
          <w:rFonts w:cstheme="minorHAnsi"/>
          <w:color w:val="131413"/>
          <w:sz w:val="24"/>
        </w:rPr>
        <w:t xml:space="preserve"> problem in many mountainous regions in the winter</w:t>
      </w:r>
      <w:r w:rsidR="007F272F">
        <w:rPr>
          <w:rFonts w:cstheme="minorHAnsi"/>
          <w:color w:val="131413"/>
          <w:sz w:val="24"/>
        </w:rPr>
        <w:t xml:space="preserve">. </w:t>
      </w:r>
    </w:p>
    <w:p w:rsidR="00CD1306" w:rsidRDefault="007F272F" w:rsidP="00CD1306">
      <w:pPr>
        <w:rPr>
          <w:color w:val="131413"/>
          <w:sz w:val="24"/>
        </w:rPr>
      </w:pPr>
      <w:r>
        <w:rPr>
          <w:rFonts w:cstheme="minorHAnsi"/>
          <w:color w:val="131413"/>
          <w:sz w:val="24"/>
        </w:rPr>
        <w:t xml:space="preserve">       The Ulaanbaat</w:t>
      </w:r>
      <w:r w:rsidR="008D0F64">
        <w:rPr>
          <w:rFonts w:cstheme="minorHAnsi"/>
          <w:color w:val="131413"/>
          <w:sz w:val="24"/>
        </w:rPr>
        <w:t>a</w:t>
      </w:r>
      <w:r>
        <w:rPr>
          <w:rFonts w:cstheme="minorHAnsi"/>
          <w:color w:val="131413"/>
          <w:sz w:val="24"/>
        </w:rPr>
        <w:t>r, Mongolia region is an ideal loca</w:t>
      </w:r>
      <w:r w:rsidR="00D414D4">
        <w:rPr>
          <w:rFonts w:cstheme="minorHAnsi"/>
          <w:color w:val="131413"/>
          <w:sz w:val="24"/>
        </w:rPr>
        <w:t xml:space="preserve">tion to develop and implement an </w:t>
      </w:r>
      <w:r>
        <w:rPr>
          <w:rFonts w:cstheme="minorHAnsi"/>
          <w:color w:val="131413"/>
          <w:sz w:val="24"/>
        </w:rPr>
        <w:t xml:space="preserve">analysis and forecasting of </w:t>
      </w:r>
      <w:r w:rsidR="00D414D4">
        <w:rPr>
          <w:rFonts w:cstheme="minorHAnsi"/>
          <w:color w:val="131413"/>
          <w:sz w:val="24"/>
        </w:rPr>
        <w:t xml:space="preserve">complex terrain </w:t>
      </w:r>
      <w:r>
        <w:rPr>
          <w:rFonts w:cstheme="minorHAnsi"/>
          <w:color w:val="131413"/>
          <w:sz w:val="24"/>
        </w:rPr>
        <w:t>wintertime pollution due to the extremely high pollution concentrations (difficulties in observing aerosol by s</w:t>
      </w:r>
      <w:r w:rsidR="00D414D4">
        <w:rPr>
          <w:rFonts w:cstheme="minorHAnsi"/>
          <w:color w:val="131413"/>
          <w:sz w:val="24"/>
        </w:rPr>
        <w:t xml:space="preserve">atellite over </w:t>
      </w:r>
      <w:r w:rsidR="007D13FB">
        <w:rPr>
          <w:rFonts w:cstheme="minorHAnsi"/>
          <w:color w:val="131413"/>
          <w:sz w:val="24"/>
        </w:rPr>
        <w:t xml:space="preserve">the </w:t>
      </w:r>
      <w:r w:rsidR="00D414D4">
        <w:rPr>
          <w:rFonts w:cstheme="minorHAnsi"/>
          <w:color w:val="131413"/>
          <w:sz w:val="24"/>
        </w:rPr>
        <w:t>snow-cover and arid</w:t>
      </w:r>
      <w:r w:rsidR="007D13FB">
        <w:rPr>
          <w:rFonts w:cstheme="minorHAnsi"/>
          <w:color w:val="131413"/>
          <w:sz w:val="24"/>
        </w:rPr>
        <w:t xml:space="preserve"> landscape</w:t>
      </w:r>
      <w:r>
        <w:rPr>
          <w:rFonts w:cstheme="minorHAnsi"/>
          <w:color w:val="131413"/>
          <w:sz w:val="24"/>
        </w:rPr>
        <w:t xml:space="preserve"> will likely be overcome by the extremely high levels of pollutants)</w:t>
      </w:r>
      <w:r w:rsidR="00085C62">
        <w:rPr>
          <w:rFonts w:cstheme="minorHAnsi"/>
          <w:color w:val="131413"/>
          <w:sz w:val="24"/>
        </w:rPr>
        <w:t xml:space="preserve"> and the potential to </w:t>
      </w:r>
      <w:r w:rsidR="00CD1306">
        <w:rPr>
          <w:color w:val="131413"/>
          <w:sz w:val="24"/>
        </w:rPr>
        <w:t xml:space="preserve">revolutionize air quality decision-making (which is largely absent) and consequently the quality of life and pollutant exposures for the 1.4 million people who live in the Ulaanbaatar, Mongolia </w:t>
      </w:r>
      <w:r w:rsidR="00CD1306">
        <w:rPr>
          <w:color w:val="131413"/>
          <w:sz w:val="24"/>
        </w:rPr>
        <w:lastRenderedPageBreak/>
        <w:t>metropolitan area.</w:t>
      </w:r>
    </w:p>
    <w:p w:rsidR="006847E9" w:rsidRDefault="00CD1306" w:rsidP="004E519B">
      <w:pPr>
        <w:rPr>
          <w:color w:val="131413"/>
          <w:sz w:val="24"/>
        </w:rPr>
      </w:pPr>
      <w:r>
        <w:rPr>
          <w:color w:val="131413"/>
          <w:sz w:val="24"/>
        </w:rPr>
        <w:t xml:space="preserve">       We have been in contact with both the </w:t>
      </w:r>
      <w:r w:rsidRPr="001F7B6B">
        <w:rPr>
          <w:color w:val="000000"/>
          <w:sz w:val="24"/>
        </w:rPr>
        <w:t>National Agency for Meteorology and Environmental Monitoring</w:t>
      </w:r>
      <w:r>
        <w:rPr>
          <w:color w:val="000000"/>
          <w:sz w:val="24"/>
        </w:rPr>
        <w:t xml:space="preserve"> (NAMEM)</w:t>
      </w:r>
      <w:r w:rsidRPr="001F7B6B">
        <w:rPr>
          <w:color w:val="000000"/>
          <w:sz w:val="24"/>
        </w:rPr>
        <w:t xml:space="preserve"> of Mongolia</w:t>
      </w:r>
      <w:r>
        <w:rPr>
          <w:color w:val="000000"/>
          <w:sz w:val="24"/>
        </w:rPr>
        <w:t xml:space="preserve"> and the Mongolian National Broadcaster (MNB; </w:t>
      </w:r>
      <w:r>
        <w:rPr>
          <w:color w:val="131413"/>
          <w:sz w:val="24"/>
        </w:rPr>
        <w:t>the National Agency for Television and Radio) and they are committed to work with</w:t>
      </w:r>
      <w:r w:rsidR="00805290">
        <w:rPr>
          <w:color w:val="131413"/>
          <w:sz w:val="24"/>
        </w:rPr>
        <w:t xml:space="preserve"> us</w:t>
      </w:r>
      <w:r>
        <w:rPr>
          <w:color w:val="131413"/>
          <w:sz w:val="24"/>
        </w:rPr>
        <w:t xml:space="preserve">. Our commitment includes months of training, which is rarely conducted in scientific outreach activities. We believe the combination of </w:t>
      </w:r>
      <w:r w:rsidR="00805290">
        <w:rPr>
          <w:color w:val="131413"/>
          <w:sz w:val="24"/>
        </w:rPr>
        <w:t xml:space="preserve">training </w:t>
      </w:r>
      <w:r>
        <w:rPr>
          <w:color w:val="131413"/>
          <w:sz w:val="24"/>
        </w:rPr>
        <w:t xml:space="preserve">on the ground in Mongolia and their passion </w:t>
      </w:r>
      <w:r w:rsidR="00805290">
        <w:rPr>
          <w:color w:val="131413"/>
          <w:sz w:val="24"/>
        </w:rPr>
        <w:t xml:space="preserve">to improve the air quality </w:t>
      </w:r>
      <w:r>
        <w:rPr>
          <w:color w:val="131413"/>
          <w:sz w:val="24"/>
        </w:rPr>
        <w:t xml:space="preserve">decision-making capabilities </w:t>
      </w:r>
      <w:r w:rsidR="00805290">
        <w:rPr>
          <w:color w:val="131413"/>
          <w:sz w:val="24"/>
        </w:rPr>
        <w:t xml:space="preserve">will </w:t>
      </w:r>
      <w:r>
        <w:rPr>
          <w:color w:val="131413"/>
          <w:sz w:val="24"/>
        </w:rPr>
        <w:t>r</w:t>
      </w:r>
      <w:r w:rsidR="00805290">
        <w:rPr>
          <w:color w:val="131413"/>
          <w:sz w:val="24"/>
        </w:rPr>
        <w:t>esults in this project having a</w:t>
      </w:r>
      <w:r>
        <w:rPr>
          <w:color w:val="131413"/>
          <w:sz w:val="24"/>
        </w:rPr>
        <w:t xml:space="preserve"> </w:t>
      </w:r>
      <w:r w:rsidR="00805290">
        <w:rPr>
          <w:color w:val="131413"/>
          <w:sz w:val="24"/>
        </w:rPr>
        <w:t xml:space="preserve">high probability of success. </w:t>
      </w:r>
    </w:p>
    <w:p w:rsidR="00805290" w:rsidRPr="00805290" w:rsidRDefault="00805290" w:rsidP="004E519B">
      <w:pPr>
        <w:rPr>
          <w:color w:val="131413"/>
          <w:sz w:val="24"/>
        </w:rPr>
      </w:pPr>
    </w:p>
    <w:p w:rsidR="004E519B" w:rsidRPr="00F959F9" w:rsidRDefault="00E22D73" w:rsidP="004E519B">
      <w:pPr>
        <w:rPr>
          <w:b/>
          <w:color w:val="000000"/>
          <w:sz w:val="24"/>
        </w:rPr>
      </w:pPr>
      <w:r>
        <w:rPr>
          <w:b/>
          <w:color w:val="000000"/>
          <w:sz w:val="24"/>
        </w:rPr>
        <w:t xml:space="preserve">III. </w:t>
      </w:r>
      <w:r w:rsidR="00B268E9">
        <w:rPr>
          <w:b/>
          <w:color w:val="000000"/>
          <w:sz w:val="24"/>
        </w:rPr>
        <w:t>Methodology</w:t>
      </w:r>
    </w:p>
    <w:p w:rsidR="004E519B" w:rsidRDefault="00102862" w:rsidP="004E519B">
      <w:pPr>
        <w:pStyle w:val="Heading2"/>
        <w:numPr>
          <w:ilvl w:val="0"/>
          <w:numId w:val="3"/>
        </w:numPr>
        <w:tabs>
          <w:tab w:val="clear" w:pos="4221"/>
          <w:tab w:val="clear" w:pos="4842"/>
          <w:tab w:val="clear" w:pos="5562"/>
          <w:tab w:val="clear" w:pos="6282"/>
          <w:tab w:val="clear" w:pos="7002"/>
          <w:tab w:val="clear" w:pos="7722"/>
          <w:tab w:val="clear" w:pos="8442"/>
        </w:tabs>
        <w:spacing w:after="60"/>
        <w:jc w:val="left"/>
        <w:rPr>
          <w:rFonts w:ascii="Times New Roman" w:hAnsi="Times New Roman"/>
          <w:color w:val="000000"/>
          <w:sz w:val="24"/>
          <w:szCs w:val="24"/>
        </w:rPr>
      </w:pPr>
      <w:r>
        <w:rPr>
          <w:rFonts w:ascii="Times New Roman" w:hAnsi="Times New Roman"/>
          <w:color w:val="000000"/>
          <w:sz w:val="24"/>
          <w:szCs w:val="24"/>
        </w:rPr>
        <w:t>Overview</w:t>
      </w:r>
    </w:p>
    <w:p w:rsidR="0038222D" w:rsidRPr="000E58A2" w:rsidRDefault="00102862" w:rsidP="000E58A2">
      <w:pPr>
        <w:rPr>
          <w:sz w:val="24"/>
        </w:rPr>
      </w:pPr>
      <w:r>
        <w:rPr>
          <w:color w:val="131413"/>
          <w:sz w:val="24"/>
        </w:rPr>
        <w:t>We will</w:t>
      </w:r>
      <w:r w:rsidR="00B9420E">
        <w:rPr>
          <w:color w:val="131413"/>
          <w:sz w:val="24"/>
        </w:rPr>
        <w:t xml:space="preserve"> develop </w:t>
      </w:r>
      <w:r w:rsidR="00C11B0E">
        <w:rPr>
          <w:color w:val="131413"/>
          <w:sz w:val="24"/>
        </w:rPr>
        <w:t xml:space="preserve">a </w:t>
      </w:r>
      <w:r w:rsidRPr="008F5681">
        <w:rPr>
          <w:color w:val="131413"/>
          <w:sz w:val="24"/>
        </w:rPr>
        <w:t>s</w:t>
      </w:r>
      <w:r w:rsidR="00B9420E">
        <w:rPr>
          <w:color w:val="131413"/>
          <w:sz w:val="24"/>
        </w:rPr>
        <w:t xml:space="preserve">tep-by-step implementation </w:t>
      </w:r>
      <w:r w:rsidR="00B268E9">
        <w:rPr>
          <w:color w:val="131413"/>
          <w:sz w:val="24"/>
        </w:rPr>
        <w:t xml:space="preserve">plan to </w:t>
      </w:r>
      <w:r w:rsidR="00B268E9" w:rsidRPr="00B268E9">
        <w:rPr>
          <w:color w:val="000000"/>
          <w:sz w:val="24"/>
        </w:rPr>
        <w:t xml:space="preserve">integrate NASA </w:t>
      </w:r>
      <w:r w:rsidR="00B268E9">
        <w:rPr>
          <w:color w:val="000000"/>
          <w:sz w:val="24"/>
        </w:rPr>
        <w:t xml:space="preserve">Earth observations into </w:t>
      </w:r>
      <w:r w:rsidR="001223F8">
        <w:rPr>
          <w:color w:val="000000"/>
          <w:sz w:val="24"/>
        </w:rPr>
        <w:t xml:space="preserve">an improved air quality analysis and forecast system in support of </w:t>
      </w:r>
      <w:r w:rsidR="005F3CE9">
        <w:rPr>
          <w:color w:val="000000"/>
          <w:sz w:val="24"/>
        </w:rPr>
        <w:t>air quality related</w:t>
      </w:r>
      <w:r w:rsidR="001223F8">
        <w:rPr>
          <w:color w:val="000000"/>
          <w:sz w:val="24"/>
        </w:rPr>
        <w:t xml:space="preserve"> </w:t>
      </w:r>
      <w:r w:rsidR="00B268E9">
        <w:rPr>
          <w:color w:val="000000"/>
          <w:sz w:val="24"/>
        </w:rPr>
        <w:t>d</w:t>
      </w:r>
      <w:r w:rsidR="00B268E9" w:rsidRPr="00B268E9">
        <w:rPr>
          <w:color w:val="000000"/>
          <w:sz w:val="24"/>
        </w:rPr>
        <w:t>ecision-making</w:t>
      </w:r>
      <w:r w:rsidR="00B268E9">
        <w:rPr>
          <w:color w:val="000000"/>
          <w:sz w:val="24"/>
        </w:rPr>
        <w:t xml:space="preserve"> </w:t>
      </w:r>
      <w:r w:rsidR="001223F8">
        <w:rPr>
          <w:color w:val="000000"/>
          <w:sz w:val="24"/>
        </w:rPr>
        <w:t xml:space="preserve">in Mongolia </w:t>
      </w:r>
      <w:r w:rsidR="00B268E9">
        <w:rPr>
          <w:color w:val="000000"/>
          <w:sz w:val="24"/>
        </w:rPr>
        <w:t>for this study</w:t>
      </w:r>
      <w:r w:rsidR="002B1CD3">
        <w:rPr>
          <w:color w:val="000000"/>
          <w:sz w:val="24"/>
        </w:rPr>
        <w:t xml:space="preserve"> (Fig. 3)</w:t>
      </w:r>
      <w:r>
        <w:rPr>
          <w:color w:val="131413"/>
          <w:sz w:val="24"/>
        </w:rPr>
        <w:t xml:space="preserve">. </w:t>
      </w:r>
    </w:p>
    <w:tbl>
      <w:tblPr>
        <w:tblpPr w:leftFromText="180" w:rightFromText="180" w:vertAnchor="text" w:horzAnchor="margin"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175"/>
      </w:tblGrid>
      <w:tr w:rsidR="00EB5ADF" w:rsidRPr="00F959F9" w:rsidTr="005F3CE9">
        <w:trPr>
          <w:trHeight w:val="5390"/>
        </w:trPr>
        <w:tc>
          <w:tcPr>
            <w:tcW w:w="9175" w:type="dxa"/>
            <w:shd w:val="clear" w:color="auto" w:fill="auto"/>
          </w:tcPr>
          <w:p w:rsidR="00EB5ADF" w:rsidRPr="00F959F9" w:rsidRDefault="00EB5ADF" w:rsidP="00EB5ADF">
            <w:pPr>
              <w:rPr>
                <w:color w:val="000000"/>
                <w:sz w:val="24"/>
              </w:rPr>
            </w:pPr>
            <w:r>
              <w:rPr>
                <w:noProof/>
                <w:color w:val="000000"/>
                <w:sz w:val="24"/>
              </w:rPr>
              <w:drawing>
                <wp:inline distT="0" distB="0" distL="0" distR="0">
                  <wp:extent cx="5680075" cy="3438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SA_flow_chart.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0075" cy="3438525"/>
                          </a:xfrm>
                          <a:prstGeom prst="rect">
                            <a:avLst/>
                          </a:prstGeom>
                        </pic:spPr>
                      </pic:pic>
                    </a:graphicData>
                  </a:graphic>
                </wp:inline>
              </w:drawing>
            </w:r>
          </w:p>
        </w:tc>
      </w:tr>
      <w:tr w:rsidR="00EB5ADF" w:rsidRPr="00F959F9" w:rsidTr="00EB5ADF">
        <w:trPr>
          <w:trHeight w:val="1177"/>
        </w:trPr>
        <w:tc>
          <w:tcPr>
            <w:tcW w:w="9175" w:type="dxa"/>
            <w:shd w:val="clear" w:color="auto" w:fill="auto"/>
          </w:tcPr>
          <w:p w:rsidR="00EB5ADF" w:rsidRPr="00F959F9" w:rsidRDefault="0038222D" w:rsidP="0038222D">
            <w:pPr>
              <w:rPr>
                <w:color w:val="000000"/>
                <w:sz w:val="24"/>
              </w:rPr>
            </w:pPr>
            <w:r>
              <w:rPr>
                <w:color w:val="000000"/>
                <w:sz w:val="24"/>
              </w:rPr>
              <w:t>Figure 3</w:t>
            </w:r>
            <w:r w:rsidR="00EB5ADF" w:rsidRPr="00F959F9">
              <w:rPr>
                <w:color w:val="000000"/>
                <w:sz w:val="24"/>
              </w:rPr>
              <w:t xml:space="preserve">. </w:t>
            </w:r>
            <w:r>
              <w:rPr>
                <w:color w:val="000000"/>
                <w:sz w:val="24"/>
              </w:rPr>
              <w:t xml:space="preserve">Flow chart illustrating the </w:t>
            </w:r>
            <w:r>
              <w:rPr>
                <w:color w:val="131413"/>
                <w:sz w:val="24"/>
              </w:rPr>
              <w:t>key infrastructure, air quality analysis and forecasting deliverables and decision-making pathways in this study. Please see the project management and schedule section for dates of deliverables and listing of corresponding NASA Application Readiness Level (ARL)</w:t>
            </w:r>
            <w:r w:rsidR="005F3CE9">
              <w:rPr>
                <w:color w:val="131413"/>
                <w:sz w:val="24"/>
              </w:rPr>
              <w:t xml:space="preserve"> for each component</w:t>
            </w:r>
            <w:r>
              <w:rPr>
                <w:color w:val="131413"/>
                <w:sz w:val="24"/>
              </w:rPr>
              <w:t>.</w:t>
            </w:r>
          </w:p>
        </w:tc>
      </w:tr>
    </w:tbl>
    <w:p w:rsidR="00ED5B10" w:rsidRDefault="00ED5B10" w:rsidP="00ED5B10">
      <w:pPr>
        <w:rPr>
          <w:color w:val="131413"/>
          <w:sz w:val="24"/>
        </w:rPr>
      </w:pPr>
    </w:p>
    <w:p w:rsidR="00ED5B10" w:rsidRPr="00805290" w:rsidRDefault="00805290" w:rsidP="00805290">
      <w:pPr>
        <w:rPr>
          <w:color w:val="131413"/>
          <w:sz w:val="24"/>
        </w:rPr>
      </w:pPr>
      <w:r>
        <w:rPr>
          <w:color w:val="131413"/>
          <w:sz w:val="24"/>
        </w:rPr>
        <w:t>Fig. 3 illustrates the key infrastructure, air quality analysis and forecasting deliverables and decision-making pathways.</w:t>
      </w:r>
      <w:r w:rsidRPr="0038222D">
        <w:rPr>
          <w:color w:val="131413"/>
          <w:sz w:val="24"/>
        </w:rPr>
        <w:t xml:space="preserve"> </w:t>
      </w:r>
      <w:r w:rsidR="00ED5B10">
        <w:rPr>
          <w:color w:val="131413"/>
          <w:sz w:val="24"/>
        </w:rPr>
        <w:t>The end goal of the study is to synthesize NASA earth observations with knowledge of cold-air pool evolution and forecasting to develop tools to improve mountain weather and air quality forecasting and inform and develop new decision-making activities related to air quality and human health in Ulaanbaatar, Mongolia. The s</w:t>
      </w:r>
      <w:r w:rsidR="008E1CF9">
        <w:rPr>
          <w:color w:val="131413"/>
          <w:sz w:val="24"/>
        </w:rPr>
        <w:t>tudy consists of the following 8</w:t>
      </w:r>
      <w:r w:rsidR="00ED5B10">
        <w:rPr>
          <w:color w:val="131413"/>
          <w:sz w:val="24"/>
        </w:rPr>
        <w:t xml:space="preserve"> task components that will be conducted in a step-by-step approach as discussed in more depth in the following subsections. </w:t>
      </w:r>
      <w:r w:rsidR="00EB5ADF" w:rsidRPr="00ED5B10">
        <w:rPr>
          <w:color w:val="131413"/>
          <w:sz w:val="24"/>
        </w:rPr>
        <w:t xml:space="preserve"> </w:t>
      </w:r>
    </w:p>
    <w:p w:rsidR="000E58A2" w:rsidRDefault="000E58A2" w:rsidP="000E58A2">
      <w:pPr>
        <w:pStyle w:val="ListParagraph"/>
        <w:numPr>
          <w:ilvl w:val="0"/>
          <w:numId w:val="27"/>
        </w:numPr>
        <w:rPr>
          <w:sz w:val="24"/>
        </w:rPr>
      </w:pPr>
      <w:r>
        <w:rPr>
          <w:sz w:val="24"/>
        </w:rPr>
        <w:lastRenderedPageBreak/>
        <w:t>Task</w:t>
      </w:r>
      <w:r w:rsidRPr="00102862">
        <w:rPr>
          <w:sz w:val="24"/>
        </w:rPr>
        <w:t xml:space="preserve"> 1: Testing and evaluating all available NASA earth system model and satellite observations for use in providing earth observations in support of air</w:t>
      </w:r>
      <w:r w:rsidR="005F3CE9">
        <w:rPr>
          <w:sz w:val="24"/>
        </w:rPr>
        <w:t xml:space="preserve"> quality analyses and forecasts;</w:t>
      </w:r>
    </w:p>
    <w:p w:rsidR="000E58A2" w:rsidRDefault="000E58A2" w:rsidP="000E58A2">
      <w:pPr>
        <w:pStyle w:val="ListParagraph"/>
        <w:numPr>
          <w:ilvl w:val="0"/>
          <w:numId w:val="27"/>
        </w:numPr>
        <w:rPr>
          <w:sz w:val="24"/>
        </w:rPr>
      </w:pPr>
      <w:r>
        <w:rPr>
          <w:sz w:val="24"/>
        </w:rPr>
        <w:t>Task 2: Synthesizing the NASA earth observations with recent advances in cold-air pool and stable boundary-layer research (observational and modeling)</w:t>
      </w:r>
      <w:r w:rsidR="005F3CE9">
        <w:rPr>
          <w:sz w:val="24"/>
        </w:rPr>
        <w:t>;</w:t>
      </w:r>
    </w:p>
    <w:p w:rsidR="000E58A2" w:rsidRDefault="000E58A2" w:rsidP="000E58A2">
      <w:pPr>
        <w:pStyle w:val="ListParagraph"/>
        <w:numPr>
          <w:ilvl w:val="0"/>
          <w:numId w:val="27"/>
        </w:numPr>
        <w:rPr>
          <w:sz w:val="24"/>
        </w:rPr>
      </w:pPr>
      <w:r>
        <w:rPr>
          <w:sz w:val="24"/>
        </w:rPr>
        <w:t>Task 3: Developing analyses of spatial patterns of pollution</w:t>
      </w:r>
      <w:r w:rsidR="005F3CE9">
        <w:rPr>
          <w:sz w:val="24"/>
        </w:rPr>
        <w:t>;</w:t>
      </w:r>
      <w:r>
        <w:rPr>
          <w:sz w:val="24"/>
        </w:rPr>
        <w:t xml:space="preserve"> </w:t>
      </w:r>
    </w:p>
    <w:p w:rsidR="000E58A2" w:rsidRDefault="000E58A2" w:rsidP="000E58A2">
      <w:pPr>
        <w:pStyle w:val="ListParagraph"/>
        <w:numPr>
          <w:ilvl w:val="0"/>
          <w:numId w:val="27"/>
        </w:numPr>
        <w:rPr>
          <w:sz w:val="24"/>
        </w:rPr>
      </w:pPr>
      <w:r>
        <w:rPr>
          <w:sz w:val="24"/>
        </w:rPr>
        <w:t>Task 4: Developing effective “forecast funnel”</w:t>
      </w:r>
      <w:r w:rsidR="00EE1F2B">
        <w:rPr>
          <w:sz w:val="24"/>
        </w:rPr>
        <w:t xml:space="preserve"> conceptual models</w:t>
      </w:r>
      <w:r>
        <w:rPr>
          <w:sz w:val="24"/>
        </w:rPr>
        <w:t xml:space="preserve"> for both short-term and long-term (out to 7 days) forecasts for pollution episodes</w:t>
      </w:r>
      <w:r w:rsidR="005F3CE9">
        <w:rPr>
          <w:sz w:val="24"/>
        </w:rPr>
        <w:t>;</w:t>
      </w:r>
    </w:p>
    <w:p w:rsidR="000E58A2" w:rsidRDefault="000E58A2" w:rsidP="000E58A2">
      <w:pPr>
        <w:pStyle w:val="ListParagraph"/>
        <w:numPr>
          <w:ilvl w:val="0"/>
          <w:numId w:val="27"/>
        </w:numPr>
        <w:rPr>
          <w:sz w:val="24"/>
        </w:rPr>
      </w:pPr>
      <w:r>
        <w:rPr>
          <w:sz w:val="24"/>
        </w:rPr>
        <w:t>Task 5: Evaluate/test the analysis and forecast systems</w:t>
      </w:r>
      <w:r w:rsidR="005F3CE9">
        <w:rPr>
          <w:sz w:val="24"/>
        </w:rPr>
        <w:t>;</w:t>
      </w:r>
    </w:p>
    <w:p w:rsidR="000E58A2" w:rsidRDefault="000E58A2" w:rsidP="000E58A2">
      <w:pPr>
        <w:pStyle w:val="ListParagraph"/>
        <w:numPr>
          <w:ilvl w:val="0"/>
          <w:numId w:val="27"/>
        </w:numPr>
        <w:rPr>
          <w:sz w:val="24"/>
        </w:rPr>
      </w:pPr>
      <w:r>
        <w:rPr>
          <w:sz w:val="24"/>
        </w:rPr>
        <w:t>Task 6: Assist in developing capabilities for decision-making based on improved analysis and forecasting infrastructure</w:t>
      </w:r>
      <w:r w:rsidR="005F3CE9">
        <w:rPr>
          <w:sz w:val="24"/>
        </w:rPr>
        <w:t>;</w:t>
      </w:r>
    </w:p>
    <w:p w:rsidR="008E1CF9" w:rsidRDefault="008E1CF9" w:rsidP="000E58A2">
      <w:pPr>
        <w:pStyle w:val="ListParagraph"/>
        <w:numPr>
          <w:ilvl w:val="0"/>
          <w:numId w:val="27"/>
        </w:numPr>
        <w:rPr>
          <w:sz w:val="24"/>
        </w:rPr>
      </w:pPr>
      <w:r>
        <w:rPr>
          <w:sz w:val="24"/>
        </w:rPr>
        <w:t>Task 7: Train Mongolian agencies</w:t>
      </w:r>
      <w:r w:rsidR="005F3CE9">
        <w:rPr>
          <w:sz w:val="24"/>
        </w:rPr>
        <w:t>;</w:t>
      </w:r>
    </w:p>
    <w:p w:rsidR="00A91D9C" w:rsidRDefault="008E1CF9" w:rsidP="000E58A2">
      <w:pPr>
        <w:pStyle w:val="ListParagraph"/>
        <w:numPr>
          <w:ilvl w:val="0"/>
          <w:numId w:val="27"/>
        </w:numPr>
        <w:rPr>
          <w:sz w:val="24"/>
        </w:rPr>
      </w:pPr>
      <w:r>
        <w:rPr>
          <w:sz w:val="24"/>
        </w:rPr>
        <w:t>Task 8</w:t>
      </w:r>
      <w:r w:rsidR="000E58A2" w:rsidRPr="000E58A2">
        <w:rPr>
          <w:sz w:val="24"/>
        </w:rPr>
        <w:t>: Ensure maintenance and sustainability</w:t>
      </w:r>
      <w:r w:rsidR="005F3CE9">
        <w:rPr>
          <w:sz w:val="24"/>
        </w:rPr>
        <w:t>.</w:t>
      </w:r>
    </w:p>
    <w:p w:rsidR="000E58A2" w:rsidRPr="000E58A2" w:rsidRDefault="000E58A2" w:rsidP="000E58A2">
      <w:pPr>
        <w:pStyle w:val="ListParagraph"/>
        <w:rPr>
          <w:sz w:val="24"/>
        </w:rPr>
      </w:pPr>
    </w:p>
    <w:p w:rsidR="00A91D9C" w:rsidRPr="00F959F9" w:rsidRDefault="00467D5D" w:rsidP="00A91D9C">
      <w:pPr>
        <w:pStyle w:val="Heading2"/>
        <w:numPr>
          <w:ilvl w:val="0"/>
          <w:numId w:val="3"/>
        </w:numPr>
        <w:tabs>
          <w:tab w:val="clear" w:pos="4221"/>
          <w:tab w:val="clear" w:pos="4842"/>
          <w:tab w:val="clear" w:pos="5562"/>
          <w:tab w:val="clear" w:pos="6282"/>
          <w:tab w:val="clear" w:pos="7002"/>
          <w:tab w:val="clear" w:pos="7722"/>
          <w:tab w:val="clear" w:pos="8442"/>
        </w:tabs>
        <w:spacing w:after="60"/>
        <w:jc w:val="left"/>
        <w:rPr>
          <w:rFonts w:ascii="Times New Roman" w:hAnsi="Times New Roman"/>
          <w:color w:val="000000"/>
          <w:sz w:val="24"/>
          <w:szCs w:val="24"/>
        </w:rPr>
      </w:pPr>
      <w:r>
        <w:rPr>
          <w:rFonts w:ascii="Times New Roman" w:hAnsi="Times New Roman"/>
          <w:color w:val="000000"/>
          <w:sz w:val="24"/>
          <w:szCs w:val="24"/>
        </w:rPr>
        <w:t>Task</w:t>
      </w:r>
      <w:r w:rsidR="001223F8">
        <w:rPr>
          <w:rFonts w:ascii="Times New Roman" w:hAnsi="Times New Roman"/>
          <w:color w:val="000000"/>
          <w:sz w:val="24"/>
          <w:szCs w:val="24"/>
        </w:rPr>
        <w:t xml:space="preserve"> 1: </w:t>
      </w:r>
      <w:r w:rsidR="00B9420E">
        <w:rPr>
          <w:rFonts w:ascii="Times New Roman" w:hAnsi="Times New Roman"/>
          <w:color w:val="000000"/>
          <w:sz w:val="24"/>
          <w:szCs w:val="24"/>
        </w:rPr>
        <w:t xml:space="preserve">Testing and Evaluating </w:t>
      </w:r>
      <w:r w:rsidR="00B268E9">
        <w:rPr>
          <w:rFonts w:ascii="Times New Roman" w:hAnsi="Times New Roman"/>
          <w:color w:val="000000"/>
          <w:sz w:val="24"/>
          <w:szCs w:val="24"/>
        </w:rPr>
        <w:t>NASA Earth Observations</w:t>
      </w:r>
    </w:p>
    <w:p w:rsidR="00384276" w:rsidRDefault="007B42E8" w:rsidP="007B42E8">
      <w:pPr>
        <w:widowControl/>
        <w:rPr>
          <w:color w:val="000000"/>
          <w:sz w:val="24"/>
        </w:rPr>
      </w:pPr>
      <w:r>
        <w:rPr>
          <w:color w:val="000000"/>
          <w:sz w:val="24"/>
        </w:rPr>
        <w:t>A wide array of NASA earth observations will be used to develop the improved air quality analysis and forecast tools shown in Fig. 3. The NASA earth system observations and models t</w:t>
      </w:r>
      <w:r w:rsidR="005F3CE9">
        <w:rPr>
          <w:color w:val="000000"/>
          <w:sz w:val="24"/>
        </w:rPr>
        <w:t>hat are currently planned to be</w:t>
      </w:r>
      <w:r w:rsidR="00384276">
        <w:rPr>
          <w:color w:val="000000"/>
          <w:sz w:val="24"/>
        </w:rPr>
        <w:t xml:space="preserve"> utilized are listed</w:t>
      </w:r>
      <w:r>
        <w:rPr>
          <w:color w:val="000000"/>
          <w:sz w:val="24"/>
        </w:rPr>
        <w:t xml:space="preserve"> in Table 1.  </w:t>
      </w:r>
      <w:r w:rsidR="00384276">
        <w:rPr>
          <w:color w:val="000000"/>
          <w:sz w:val="24"/>
        </w:rPr>
        <w:t xml:space="preserve">Table 1 also summarize </w:t>
      </w:r>
      <w:r>
        <w:rPr>
          <w:color w:val="000000"/>
          <w:sz w:val="24"/>
        </w:rPr>
        <w:t>the aspect</w:t>
      </w:r>
      <w:r w:rsidR="00384276">
        <w:rPr>
          <w:color w:val="000000"/>
          <w:sz w:val="24"/>
        </w:rPr>
        <w:t>s</w:t>
      </w:r>
      <w:r>
        <w:rPr>
          <w:color w:val="000000"/>
          <w:sz w:val="24"/>
        </w:rPr>
        <w:t xml:space="preserve"> of cold-air pool forecasting </w:t>
      </w:r>
      <w:r w:rsidR="00384276">
        <w:rPr>
          <w:color w:val="000000"/>
          <w:sz w:val="24"/>
        </w:rPr>
        <w:t>or pollution analyses that each product will serve to diagnose, and the potential challenges associated with implementing each product into operational use.</w:t>
      </w:r>
      <w:r w:rsidR="005F3CE9">
        <w:rPr>
          <w:color w:val="000000"/>
          <w:sz w:val="24"/>
        </w:rPr>
        <w:t xml:space="preserve"> Additional NASA Earth observations that are not listed will likely be identified and utilized as this study evolves.</w:t>
      </w:r>
    </w:p>
    <w:p w:rsidR="00384276" w:rsidRDefault="00384276" w:rsidP="007B42E8">
      <w:pPr>
        <w:widowControl/>
        <w:rPr>
          <w:color w:val="000000"/>
          <w:sz w:val="24"/>
        </w:rPr>
      </w:pPr>
    </w:p>
    <w:p w:rsidR="00FC3D26" w:rsidRPr="00F959F9" w:rsidRDefault="00FC3D26" w:rsidP="00FC3D26">
      <w:pPr>
        <w:pStyle w:val="Caption"/>
        <w:keepNext/>
        <w:jc w:val="center"/>
        <w:rPr>
          <w:sz w:val="24"/>
          <w:szCs w:val="24"/>
        </w:rPr>
      </w:pPr>
      <w:r w:rsidRPr="00F959F9">
        <w:rPr>
          <w:sz w:val="24"/>
          <w:szCs w:val="24"/>
        </w:rPr>
        <w:t xml:space="preserve">Table </w:t>
      </w:r>
      <w:r w:rsidR="00DA163C" w:rsidRPr="00F959F9">
        <w:rPr>
          <w:sz w:val="24"/>
          <w:szCs w:val="24"/>
        </w:rPr>
        <w:fldChar w:fldCharType="begin"/>
      </w:r>
      <w:r w:rsidRPr="00F959F9">
        <w:rPr>
          <w:sz w:val="24"/>
          <w:szCs w:val="24"/>
        </w:rPr>
        <w:instrText xml:space="preserve"> SEQ Table \* ARABIC </w:instrText>
      </w:r>
      <w:r w:rsidR="00DA163C" w:rsidRPr="00F959F9">
        <w:rPr>
          <w:sz w:val="24"/>
          <w:szCs w:val="24"/>
        </w:rPr>
        <w:fldChar w:fldCharType="separate"/>
      </w:r>
      <w:r w:rsidR="00CE47E6">
        <w:rPr>
          <w:noProof/>
          <w:sz w:val="24"/>
          <w:szCs w:val="24"/>
        </w:rPr>
        <w:t>1</w:t>
      </w:r>
      <w:r w:rsidR="00DA163C" w:rsidRPr="00F959F9">
        <w:rPr>
          <w:sz w:val="24"/>
          <w:szCs w:val="24"/>
        </w:rPr>
        <w:fldChar w:fldCharType="end"/>
      </w:r>
      <w:r>
        <w:rPr>
          <w:sz w:val="24"/>
          <w:szCs w:val="24"/>
        </w:rPr>
        <w:t xml:space="preserve">. NASA Earth observations to be utilized in this study, and their applications to improving cold-air pool pollution forecasts and spatial pollution analyses </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4140"/>
        <w:gridCol w:w="2880"/>
      </w:tblGrid>
      <w:tr w:rsidR="0069507C" w:rsidRPr="00F959F9" w:rsidTr="00145FE1">
        <w:trPr>
          <w:trHeight w:val="418"/>
        </w:trPr>
        <w:tc>
          <w:tcPr>
            <w:tcW w:w="2245" w:type="dxa"/>
            <w:shd w:val="clear" w:color="auto" w:fill="E7E6E6"/>
          </w:tcPr>
          <w:p w:rsidR="0069507C" w:rsidRPr="00F959F9" w:rsidRDefault="004A03BF" w:rsidP="002F29D9">
            <w:pPr>
              <w:rPr>
                <w:b/>
                <w:color w:val="000000"/>
                <w:sz w:val="24"/>
                <w:u w:val="single"/>
              </w:rPr>
            </w:pPr>
            <w:r>
              <w:rPr>
                <w:b/>
                <w:color w:val="000000"/>
                <w:sz w:val="24"/>
                <w:u w:val="single"/>
              </w:rPr>
              <w:t>NASA Earth o</w:t>
            </w:r>
            <w:r w:rsidR="0069507C">
              <w:rPr>
                <w:b/>
                <w:color w:val="000000"/>
                <w:sz w:val="24"/>
                <w:u w:val="single"/>
              </w:rPr>
              <w:t>bservation</w:t>
            </w:r>
          </w:p>
        </w:tc>
        <w:tc>
          <w:tcPr>
            <w:tcW w:w="4140" w:type="dxa"/>
            <w:shd w:val="clear" w:color="auto" w:fill="E7E6E6"/>
          </w:tcPr>
          <w:p w:rsidR="0069507C" w:rsidRDefault="0069507C" w:rsidP="002F29D9">
            <w:pPr>
              <w:rPr>
                <w:b/>
                <w:color w:val="000000"/>
                <w:sz w:val="24"/>
                <w:u w:val="single"/>
              </w:rPr>
            </w:pPr>
            <w:r>
              <w:rPr>
                <w:b/>
                <w:color w:val="000000"/>
                <w:sz w:val="24"/>
                <w:u w:val="single"/>
              </w:rPr>
              <w:t xml:space="preserve">Primary uses </w:t>
            </w:r>
          </w:p>
        </w:tc>
        <w:tc>
          <w:tcPr>
            <w:tcW w:w="2880" w:type="dxa"/>
            <w:shd w:val="clear" w:color="auto" w:fill="E7E6E6"/>
          </w:tcPr>
          <w:p w:rsidR="0069507C" w:rsidRDefault="0069507C" w:rsidP="002F29D9">
            <w:pPr>
              <w:rPr>
                <w:b/>
                <w:color w:val="000000"/>
                <w:sz w:val="24"/>
                <w:u w:val="single"/>
              </w:rPr>
            </w:pPr>
            <w:r>
              <w:rPr>
                <w:b/>
                <w:color w:val="000000"/>
                <w:sz w:val="24"/>
                <w:u w:val="single"/>
              </w:rPr>
              <w:t>Potential challenges</w:t>
            </w:r>
          </w:p>
        </w:tc>
      </w:tr>
      <w:tr w:rsidR="0069507C" w:rsidRPr="00F959F9" w:rsidTr="00145FE1">
        <w:trPr>
          <w:trHeight w:val="234"/>
        </w:trPr>
        <w:tc>
          <w:tcPr>
            <w:tcW w:w="2245" w:type="dxa"/>
            <w:shd w:val="clear" w:color="auto" w:fill="auto"/>
          </w:tcPr>
          <w:p w:rsidR="004332A1" w:rsidRPr="00145FE1" w:rsidRDefault="0069507C" w:rsidP="002F29D9">
            <w:pPr>
              <w:rPr>
                <w:color w:val="000000"/>
                <w:sz w:val="24"/>
                <w:shd w:val="clear" w:color="auto" w:fill="FFFFFF"/>
              </w:rPr>
            </w:pPr>
            <w:r w:rsidRPr="004332A1">
              <w:rPr>
                <w:color w:val="000000"/>
                <w:sz w:val="24"/>
                <w:shd w:val="clear" w:color="auto" w:fill="FFFFFF"/>
              </w:rPr>
              <w:t>GEOS-5 NWP weather model output</w:t>
            </w:r>
          </w:p>
        </w:tc>
        <w:tc>
          <w:tcPr>
            <w:tcW w:w="4140" w:type="dxa"/>
          </w:tcPr>
          <w:p w:rsidR="0069507C" w:rsidRPr="004332A1" w:rsidRDefault="0069507C" w:rsidP="0069507C">
            <w:pPr>
              <w:rPr>
                <w:color w:val="000000"/>
                <w:sz w:val="24"/>
              </w:rPr>
            </w:pPr>
            <w:r w:rsidRPr="004332A1">
              <w:rPr>
                <w:color w:val="000000"/>
                <w:sz w:val="24"/>
              </w:rPr>
              <w:t xml:space="preserve">2-7 days cold-air pool </w:t>
            </w:r>
            <w:r w:rsidR="004332A1">
              <w:rPr>
                <w:color w:val="000000"/>
                <w:sz w:val="24"/>
              </w:rPr>
              <w:t xml:space="preserve">atmospheric </w:t>
            </w:r>
            <w:r w:rsidRPr="004332A1">
              <w:rPr>
                <w:color w:val="000000"/>
                <w:sz w:val="24"/>
              </w:rPr>
              <w:t>forecasts</w:t>
            </w:r>
          </w:p>
        </w:tc>
        <w:tc>
          <w:tcPr>
            <w:tcW w:w="2880" w:type="dxa"/>
          </w:tcPr>
          <w:p w:rsidR="0069507C" w:rsidRDefault="004332A1" w:rsidP="002F29D9">
            <w:pPr>
              <w:rPr>
                <w:color w:val="000000"/>
                <w:sz w:val="24"/>
              </w:rPr>
            </w:pPr>
            <w:r>
              <w:rPr>
                <w:color w:val="000000"/>
                <w:sz w:val="24"/>
              </w:rPr>
              <w:t>Weather forecast errors</w:t>
            </w:r>
          </w:p>
        </w:tc>
      </w:tr>
      <w:tr w:rsidR="0069507C" w:rsidRPr="00F959F9" w:rsidTr="00145FE1">
        <w:trPr>
          <w:trHeight w:val="234"/>
        </w:trPr>
        <w:tc>
          <w:tcPr>
            <w:tcW w:w="2245" w:type="dxa"/>
            <w:shd w:val="clear" w:color="auto" w:fill="auto"/>
          </w:tcPr>
          <w:p w:rsidR="0069507C" w:rsidRPr="004332A1" w:rsidRDefault="0069507C" w:rsidP="002F29D9">
            <w:pPr>
              <w:rPr>
                <w:color w:val="000000"/>
                <w:sz w:val="24"/>
              </w:rPr>
            </w:pPr>
            <w:r w:rsidRPr="004332A1">
              <w:rPr>
                <w:color w:val="000000"/>
                <w:sz w:val="24"/>
              </w:rPr>
              <w:t xml:space="preserve">GEOS-5 </w:t>
            </w:r>
            <w:r w:rsidR="004332A1" w:rsidRPr="004332A1">
              <w:rPr>
                <w:color w:val="000000"/>
                <w:sz w:val="24"/>
              </w:rPr>
              <w:t xml:space="preserve">NWP prognostic aerosol and aerosol layer model output  </w:t>
            </w:r>
          </w:p>
        </w:tc>
        <w:tc>
          <w:tcPr>
            <w:tcW w:w="4140" w:type="dxa"/>
          </w:tcPr>
          <w:p w:rsidR="0069507C" w:rsidRPr="004332A1" w:rsidRDefault="004332A1" w:rsidP="002F29D9">
            <w:pPr>
              <w:rPr>
                <w:color w:val="000000"/>
                <w:sz w:val="24"/>
              </w:rPr>
            </w:pPr>
            <w:r w:rsidRPr="004332A1">
              <w:rPr>
                <w:color w:val="000000"/>
                <w:sz w:val="24"/>
              </w:rPr>
              <w:t>Guidance for qualitative build-up of pollution in 2-7 day period</w:t>
            </w:r>
          </w:p>
        </w:tc>
        <w:tc>
          <w:tcPr>
            <w:tcW w:w="2880" w:type="dxa"/>
          </w:tcPr>
          <w:p w:rsidR="0069507C" w:rsidRPr="001223F8" w:rsidRDefault="004332A1" w:rsidP="002F29D9">
            <w:pPr>
              <w:rPr>
                <w:color w:val="000000"/>
                <w:sz w:val="24"/>
              </w:rPr>
            </w:pPr>
            <w:r w:rsidRPr="001223F8">
              <w:rPr>
                <w:color w:val="000000"/>
                <w:sz w:val="24"/>
              </w:rPr>
              <w:t>Weather forecast errors and relating aerosol to PM</w:t>
            </w:r>
            <w:r w:rsidRPr="001223F8">
              <w:rPr>
                <w:color w:val="000000"/>
                <w:sz w:val="24"/>
                <w:vertAlign w:val="subscript"/>
              </w:rPr>
              <w:t xml:space="preserve">2.5 </w:t>
            </w:r>
            <w:r w:rsidRPr="001223F8">
              <w:rPr>
                <w:color w:val="000000"/>
                <w:sz w:val="24"/>
              </w:rPr>
              <w:t>concentrations</w:t>
            </w:r>
          </w:p>
        </w:tc>
      </w:tr>
      <w:tr w:rsidR="0069507C" w:rsidRPr="00F959F9" w:rsidTr="00145FE1">
        <w:trPr>
          <w:trHeight w:val="234"/>
        </w:trPr>
        <w:tc>
          <w:tcPr>
            <w:tcW w:w="2245" w:type="dxa"/>
            <w:shd w:val="clear" w:color="auto" w:fill="auto"/>
          </w:tcPr>
          <w:p w:rsidR="0069507C" w:rsidRDefault="004332A1" w:rsidP="002F29D9">
            <w:pPr>
              <w:rPr>
                <w:color w:val="000000"/>
                <w:sz w:val="24"/>
              </w:rPr>
            </w:pPr>
            <w:r w:rsidRPr="00EE2E35">
              <w:rPr>
                <w:sz w:val="24"/>
              </w:rPr>
              <w:t>NASA AIRS sounder</w:t>
            </w:r>
          </w:p>
        </w:tc>
        <w:tc>
          <w:tcPr>
            <w:tcW w:w="4140" w:type="dxa"/>
          </w:tcPr>
          <w:p w:rsidR="0069507C" w:rsidRPr="001223F8" w:rsidRDefault="004332A1" w:rsidP="002F29D9">
            <w:pPr>
              <w:rPr>
                <w:color w:val="000000"/>
                <w:sz w:val="24"/>
                <w:vertAlign w:val="subscript"/>
              </w:rPr>
            </w:pPr>
            <w:r>
              <w:rPr>
                <w:color w:val="000000"/>
                <w:sz w:val="24"/>
              </w:rPr>
              <w:t>Guidance for short-term forecasts and analyses of vertical temperature profile, pr</w:t>
            </w:r>
            <w:r w:rsidR="00C756EC">
              <w:rPr>
                <w:color w:val="000000"/>
                <w:sz w:val="24"/>
              </w:rPr>
              <w:t xml:space="preserve">ofiles of aerosol, </w:t>
            </w:r>
            <w:r w:rsidR="001223F8">
              <w:rPr>
                <w:color w:val="000000"/>
                <w:sz w:val="24"/>
              </w:rPr>
              <w:t xml:space="preserve"> CO, SO</w:t>
            </w:r>
            <w:r w:rsidR="001223F8">
              <w:rPr>
                <w:color w:val="000000"/>
                <w:sz w:val="24"/>
                <w:vertAlign w:val="subscript"/>
              </w:rPr>
              <w:t>2</w:t>
            </w:r>
          </w:p>
        </w:tc>
        <w:tc>
          <w:tcPr>
            <w:tcW w:w="2880" w:type="dxa"/>
          </w:tcPr>
          <w:p w:rsidR="0069507C" w:rsidRPr="001223F8" w:rsidRDefault="004332A1" w:rsidP="002F29D9">
            <w:pPr>
              <w:rPr>
                <w:color w:val="000000"/>
                <w:sz w:val="24"/>
              </w:rPr>
            </w:pPr>
            <w:r w:rsidRPr="001223F8">
              <w:rPr>
                <w:color w:val="000000"/>
                <w:sz w:val="24"/>
              </w:rPr>
              <w:t>Retrieval challenges over air and snow covered surfaces</w:t>
            </w:r>
          </w:p>
        </w:tc>
      </w:tr>
      <w:tr w:rsidR="0069507C" w:rsidRPr="00F959F9" w:rsidTr="00145FE1">
        <w:trPr>
          <w:trHeight w:val="234"/>
        </w:trPr>
        <w:tc>
          <w:tcPr>
            <w:tcW w:w="2245" w:type="dxa"/>
            <w:shd w:val="clear" w:color="auto" w:fill="auto"/>
          </w:tcPr>
          <w:p w:rsidR="0069507C" w:rsidRPr="00F959F9" w:rsidRDefault="00C756EC" w:rsidP="002F29D9">
            <w:pPr>
              <w:rPr>
                <w:color w:val="000000"/>
                <w:sz w:val="24"/>
              </w:rPr>
            </w:pPr>
            <w:r w:rsidRPr="00EE2E35">
              <w:rPr>
                <w:color w:val="000000"/>
                <w:sz w:val="24"/>
                <w:shd w:val="clear" w:color="auto" w:fill="FFFFFF"/>
              </w:rPr>
              <w:t xml:space="preserve">NASA </w:t>
            </w:r>
            <w:r w:rsidR="001223F8">
              <w:rPr>
                <w:color w:val="000000"/>
                <w:sz w:val="24"/>
                <w:shd w:val="clear" w:color="auto" w:fill="FFFFFF"/>
              </w:rPr>
              <w:t xml:space="preserve">AURA </w:t>
            </w:r>
            <w:r w:rsidRPr="00EE2E35">
              <w:rPr>
                <w:color w:val="000000"/>
                <w:sz w:val="24"/>
                <w:shd w:val="clear" w:color="auto" w:fill="FFFFFF"/>
              </w:rPr>
              <w:t>OMI</w:t>
            </w:r>
          </w:p>
        </w:tc>
        <w:tc>
          <w:tcPr>
            <w:tcW w:w="4140" w:type="dxa"/>
          </w:tcPr>
          <w:p w:rsidR="0069507C" w:rsidRDefault="001223F8" w:rsidP="002F29D9">
            <w:pPr>
              <w:rPr>
                <w:color w:val="000000"/>
                <w:sz w:val="24"/>
              </w:rPr>
            </w:pPr>
            <w:r>
              <w:rPr>
                <w:color w:val="000000"/>
                <w:sz w:val="24"/>
              </w:rPr>
              <w:t xml:space="preserve">Guidance for short-term air pollution (ozone, aerosol, </w:t>
            </w:r>
          </w:p>
        </w:tc>
        <w:tc>
          <w:tcPr>
            <w:tcW w:w="2880" w:type="dxa"/>
          </w:tcPr>
          <w:p w:rsidR="0069507C" w:rsidRPr="001223F8" w:rsidRDefault="001223F8" w:rsidP="002F29D9">
            <w:pPr>
              <w:rPr>
                <w:color w:val="000000"/>
                <w:sz w:val="24"/>
              </w:rPr>
            </w:pPr>
            <w:r w:rsidRPr="001223F8">
              <w:rPr>
                <w:color w:val="000000"/>
                <w:sz w:val="24"/>
              </w:rPr>
              <w:t>Retrieval challenges over air and snow covered surfaces</w:t>
            </w:r>
          </w:p>
        </w:tc>
      </w:tr>
      <w:tr w:rsidR="0069507C" w:rsidRPr="00F959F9" w:rsidTr="00145FE1">
        <w:trPr>
          <w:trHeight w:val="234"/>
        </w:trPr>
        <w:tc>
          <w:tcPr>
            <w:tcW w:w="2245" w:type="dxa"/>
            <w:shd w:val="clear" w:color="auto" w:fill="auto"/>
          </w:tcPr>
          <w:p w:rsidR="0069507C" w:rsidRPr="001223F8" w:rsidRDefault="001223F8" w:rsidP="002F29D9">
            <w:pPr>
              <w:rPr>
                <w:color w:val="000000"/>
                <w:sz w:val="24"/>
              </w:rPr>
            </w:pPr>
            <w:r w:rsidRPr="001223F8">
              <w:rPr>
                <w:color w:val="000000"/>
                <w:sz w:val="24"/>
              </w:rPr>
              <w:t xml:space="preserve">NASA MODIS aerosol </w:t>
            </w:r>
          </w:p>
        </w:tc>
        <w:tc>
          <w:tcPr>
            <w:tcW w:w="4140" w:type="dxa"/>
          </w:tcPr>
          <w:p w:rsidR="0069507C" w:rsidRPr="00A35276" w:rsidRDefault="00D22124" w:rsidP="002F29D9">
            <w:pPr>
              <w:rPr>
                <w:b/>
                <w:color w:val="000000"/>
                <w:sz w:val="28"/>
                <w:szCs w:val="28"/>
              </w:rPr>
            </w:pPr>
            <w:r>
              <w:rPr>
                <w:color w:val="000000"/>
                <w:sz w:val="24"/>
                <w:shd w:val="clear" w:color="auto" w:fill="FFFFFF"/>
              </w:rPr>
              <w:t>A</w:t>
            </w:r>
            <w:r w:rsidR="005D4B00" w:rsidRPr="00EE2E35">
              <w:rPr>
                <w:color w:val="000000"/>
                <w:sz w:val="24"/>
                <w:shd w:val="clear" w:color="auto" w:fill="FFFFFF"/>
              </w:rPr>
              <w:t>erosol optical depth and other air quality products to diagnose spatial gradients in pollution across the region not captured by limited surface observations</w:t>
            </w:r>
          </w:p>
        </w:tc>
        <w:tc>
          <w:tcPr>
            <w:tcW w:w="2880" w:type="dxa"/>
          </w:tcPr>
          <w:p w:rsidR="0069507C" w:rsidRPr="00033D47" w:rsidRDefault="001223F8" w:rsidP="004A03BF">
            <w:pPr>
              <w:rPr>
                <w:b/>
                <w:color w:val="000000"/>
                <w:sz w:val="28"/>
                <w:szCs w:val="28"/>
              </w:rPr>
            </w:pPr>
            <w:r w:rsidRPr="001223F8">
              <w:rPr>
                <w:color w:val="000000"/>
                <w:sz w:val="24"/>
              </w:rPr>
              <w:t xml:space="preserve">Retrieval challenges </w:t>
            </w:r>
            <w:r w:rsidR="004A03BF">
              <w:rPr>
                <w:color w:val="000000"/>
                <w:sz w:val="24"/>
              </w:rPr>
              <w:t xml:space="preserve">and </w:t>
            </w:r>
            <w:r w:rsidR="004A03BF" w:rsidRPr="001223F8">
              <w:rPr>
                <w:color w:val="000000"/>
                <w:sz w:val="24"/>
              </w:rPr>
              <w:t>relating aerosol to PM</w:t>
            </w:r>
            <w:r w:rsidR="004A03BF" w:rsidRPr="001223F8">
              <w:rPr>
                <w:color w:val="000000"/>
                <w:sz w:val="24"/>
                <w:vertAlign w:val="subscript"/>
              </w:rPr>
              <w:t xml:space="preserve">2.5 </w:t>
            </w:r>
            <w:r w:rsidR="004A03BF" w:rsidRPr="001223F8">
              <w:rPr>
                <w:color w:val="000000"/>
                <w:sz w:val="24"/>
              </w:rPr>
              <w:t>concentrations</w:t>
            </w:r>
          </w:p>
        </w:tc>
      </w:tr>
      <w:tr w:rsidR="005D4B00" w:rsidRPr="00F959F9" w:rsidTr="00145FE1">
        <w:trPr>
          <w:trHeight w:val="234"/>
        </w:trPr>
        <w:tc>
          <w:tcPr>
            <w:tcW w:w="2245" w:type="dxa"/>
            <w:shd w:val="clear" w:color="auto" w:fill="auto"/>
          </w:tcPr>
          <w:p w:rsidR="005D4B00" w:rsidRPr="001223F8" w:rsidRDefault="005D4B00" w:rsidP="00145FE1">
            <w:pPr>
              <w:rPr>
                <w:color w:val="000000"/>
                <w:sz w:val="24"/>
              </w:rPr>
            </w:pPr>
            <w:r>
              <w:rPr>
                <w:color w:val="000000"/>
                <w:sz w:val="24"/>
              </w:rPr>
              <w:lastRenderedPageBreak/>
              <w:t xml:space="preserve">NASA MODIS snow cover, visible </w:t>
            </w:r>
            <w:r w:rsidR="00145FE1">
              <w:rPr>
                <w:color w:val="000000"/>
                <w:sz w:val="24"/>
              </w:rPr>
              <w:t>clouds</w:t>
            </w:r>
            <w:r>
              <w:rPr>
                <w:color w:val="000000"/>
                <w:sz w:val="24"/>
              </w:rPr>
              <w:t>, land surface temperature</w:t>
            </w:r>
          </w:p>
        </w:tc>
        <w:tc>
          <w:tcPr>
            <w:tcW w:w="4140" w:type="dxa"/>
          </w:tcPr>
          <w:p w:rsidR="005D4B00" w:rsidRPr="00EE2E35" w:rsidRDefault="00145FE1" w:rsidP="00145FE1">
            <w:pPr>
              <w:rPr>
                <w:color w:val="000000"/>
                <w:sz w:val="24"/>
                <w:shd w:val="clear" w:color="auto" w:fill="FFFFFF"/>
              </w:rPr>
            </w:pPr>
            <w:r>
              <w:rPr>
                <w:color w:val="000000"/>
                <w:sz w:val="24"/>
                <w:shd w:val="clear" w:color="auto" w:fill="FFFFFF"/>
              </w:rPr>
              <w:t>Detailed surface/</w:t>
            </w:r>
            <w:r w:rsidR="005D4B00">
              <w:rPr>
                <w:color w:val="000000"/>
                <w:sz w:val="24"/>
                <w:shd w:val="clear" w:color="auto" w:fill="FFFFFF"/>
              </w:rPr>
              <w:t xml:space="preserve">cloud cover needed to determine model biases </w:t>
            </w:r>
            <w:r>
              <w:rPr>
                <w:color w:val="000000"/>
                <w:sz w:val="24"/>
                <w:shd w:val="clear" w:color="auto" w:fill="FFFFFF"/>
              </w:rPr>
              <w:t xml:space="preserve">and </w:t>
            </w:r>
            <w:r w:rsidR="005D4B00">
              <w:rPr>
                <w:color w:val="000000"/>
                <w:sz w:val="24"/>
                <w:shd w:val="clear" w:color="auto" w:fill="FFFFFF"/>
              </w:rPr>
              <w:t>current condition meteorology driving spatial variations in pollution</w:t>
            </w:r>
          </w:p>
        </w:tc>
        <w:tc>
          <w:tcPr>
            <w:tcW w:w="2880" w:type="dxa"/>
          </w:tcPr>
          <w:p w:rsidR="005D4B00" w:rsidRPr="001223F8" w:rsidRDefault="005D4B00" w:rsidP="004A03BF">
            <w:pPr>
              <w:rPr>
                <w:color w:val="000000"/>
                <w:sz w:val="24"/>
              </w:rPr>
            </w:pPr>
            <w:r>
              <w:rPr>
                <w:color w:val="000000"/>
                <w:sz w:val="24"/>
              </w:rPr>
              <w:t xml:space="preserve">Weather forecast and analysis errors </w:t>
            </w:r>
          </w:p>
        </w:tc>
      </w:tr>
    </w:tbl>
    <w:p w:rsidR="005F3CE9" w:rsidRDefault="005F3CE9" w:rsidP="00E13B6A">
      <w:pPr>
        <w:widowControl/>
        <w:rPr>
          <w:color w:val="000000"/>
          <w:sz w:val="24"/>
        </w:rPr>
      </w:pPr>
    </w:p>
    <w:p w:rsidR="00550B6E" w:rsidRDefault="00D22124" w:rsidP="00E13B6A">
      <w:pPr>
        <w:widowControl/>
        <w:rPr>
          <w:color w:val="000000"/>
          <w:sz w:val="24"/>
        </w:rPr>
      </w:pPr>
      <w:r>
        <w:rPr>
          <w:color w:val="000000"/>
          <w:sz w:val="24"/>
        </w:rPr>
        <w:t xml:space="preserve">Each product will be subject to rigorous testing before being implemented into the forecast and analysis chain. </w:t>
      </w:r>
      <w:r w:rsidR="00703C29">
        <w:rPr>
          <w:color w:val="000000"/>
          <w:sz w:val="24"/>
        </w:rPr>
        <w:t xml:space="preserve">Quantitative evaluation (i.e., comparing meteorological forecasts to weather station data, etc) will be conducted whenever possible. Through </w:t>
      </w:r>
      <w:r w:rsidR="004F695C">
        <w:rPr>
          <w:color w:val="000000"/>
          <w:sz w:val="24"/>
        </w:rPr>
        <w:t xml:space="preserve">collaborator </w:t>
      </w:r>
      <w:r w:rsidR="00703C29">
        <w:rPr>
          <w:color w:val="000000"/>
          <w:sz w:val="24"/>
        </w:rPr>
        <w:t>Russel Long</w:t>
      </w:r>
      <w:r w:rsidR="004F695C">
        <w:rPr>
          <w:color w:val="000000"/>
          <w:sz w:val="24"/>
        </w:rPr>
        <w:t xml:space="preserve"> from the USA EPA</w:t>
      </w:r>
      <w:r w:rsidR="00703C29">
        <w:rPr>
          <w:color w:val="000000"/>
          <w:sz w:val="24"/>
        </w:rPr>
        <w:t xml:space="preserve">, we will attempt to calibrate the </w:t>
      </w:r>
      <w:r w:rsidR="00E13B6A">
        <w:rPr>
          <w:color w:val="000000"/>
          <w:sz w:val="24"/>
        </w:rPr>
        <w:t>in situ PM</w:t>
      </w:r>
      <w:r w:rsidR="00E13B6A">
        <w:rPr>
          <w:color w:val="000000"/>
          <w:sz w:val="24"/>
          <w:vertAlign w:val="subscript"/>
        </w:rPr>
        <w:t xml:space="preserve">2.5 </w:t>
      </w:r>
      <w:r w:rsidR="00E13B6A">
        <w:rPr>
          <w:color w:val="000000"/>
          <w:sz w:val="24"/>
        </w:rPr>
        <w:t xml:space="preserve">and then relate them through best-available practices in the literature to the NASA satellite aerosol optical depth products. </w:t>
      </w:r>
      <w:r w:rsidR="004F695C">
        <w:rPr>
          <w:color w:val="000000"/>
          <w:sz w:val="24"/>
        </w:rPr>
        <w:t>Fig.</w:t>
      </w:r>
      <w:r w:rsidR="00EE1F2B">
        <w:rPr>
          <w:color w:val="000000"/>
          <w:sz w:val="24"/>
        </w:rPr>
        <w:t xml:space="preserve"> 4 shows a</w:t>
      </w:r>
      <w:r w:rsidR="00C50993">
        <w:rPr>
          <w:color w:val="000000"/>
          <w:sz w:val="24"/>
        </w:rPr>
        <w:t>n exam</w:t>
      </w:r>
      <w:r w:rsidR="004F695C">
        <w:rPr>
          <w:color w:val="000000"/>
          <w:sz w:val="24"/>
        </w:rPr>
        <w:t>ple of a</w:t>
      </w:r>
      <w:r w:rsidR="00C50993">
        <w:rPr>
          <w:color w:val="000000"/>
          <w:sz w:val="24"/>
        </w:rPr>
        <w:t xml:space="preserve"> NASA</w:t>
      </w:r>
      <w:r w:rsidR="004F695C">
        <w:rPr>
          <w:color w:val="000000"/>
          <w:sz w:val="24"/>
        </w:rPr>
        <w:t xml:space="preserve"> GEOS numerical</w:t>
      </w:r>
      <w:r w:rsidR="00C50993">
        <w:rPr>
          <w:color w:val="000000"/>
          <w:sz w:val="24"/>
        </w:rPr>
        <w:t xml:space="preserve"> model forecast product </w:t>
      </w:r>
      <w:r w:rsidR="00EE1F2B">
        <w:rPr>
          <w:color w:val="000000"/>
          <w:sz w:val="24"/>
        </w:rPr>
        <w:t xml:space="preserve">for </w:t>
      </w:r>
      <w:r w:rsidR="00C50993">
        <w:rPr>
          <w:color w:val="000000"/>
          <w:sz w:val="24"/>
        </w:rPr>
        <w:t>the build-up of pollutants in various Asian basins that would be implemented in this study to help Mongolian forecasters</w:t>
      </w:r>
      <w:r w:rsidR="00EE1F2B">
        <w:rPr>
          <w:color w:val="000000"/>
          <w:sz w:val="24"/>
        </w:rPr>
        <w:t>.</w:t>
      </w:r>
    </w:p>
    <w:tbl>
      <w:tblPr>
        <w:tblpPr w:leftFromText="180" w:rightFromText="180" w:vertAnchor="text" w:horzAnchor="margin"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015"/>
      </w:tblGrid>
      <w:tr w:rsidR="00550B6E" w:rsidRPr="00F959F9" w:rsidTr="007A6B2A">
        <w:trPr>
          <w:trHeight w:val="5120"/>
        </w:trPr>
        <w:tc>
          <w:tcPr>
            <w:tcW w:w="7015" w:type="dxa"/>
            <w:shd w:val="clear" w:color="auto" w:fill="auto"/>
          </w:tcPr>
          <w:p w:rsidR="00550B6E" w:rsidRPr="00F959F9" w:rsidRDefault="00DC2B05" w:rsidP="007A6B2A">
            <w:pPr>
              <w:jc w:val="center"/>
              <w:rPr>
                <w:color w:val="000000"/>
                <w:sz w:val="24"/>
              </w:rPr>
            </w:pPr>
            <w:r>
              <w:rPr>
                <w:noProof/>
                <w:color w:val="000000"/>
                <w:sz w:val="24"/>
              </w:rPr>
              <w:drawing>
                <wp:inline distT="0" distB="0" distL="0" distR="0">
                  <wp:extent cx="4291330" cy="435581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5231" cy="4369927"/>
                          </a:xfrm>
                          <a:prstGeom prst="rect">
                            <a:avLst/>
                          </a:prstGeom>
                        </pic:spPr>
                      </pic:pic>
                    </a:graphicData>
                  </a:graphic>
                </wp:inline>
              </w:drawing>
            </w:r>
          </w:p>
        </w:tc>
      </w:tr>
      <w:tr w:rsidR="00550B6E" w:rsidRPr="00F959F9" w:rsidTr="007A6B2A">
        <w:trPr>
          <w:trHeight w:val="704"/>
        </w:trPr>
        <w:tc>
          <w:tcPr>
            <w:tcW w:w="7015" w:type="dxa"/>
            <w:shd w:val="clear" w:color="auto" w:fill="auto"/>
          </w:tcPr>
          <w:p w:rsidR="00550B6E" w:rsidRPr="00F959F9" w:rsidRDefault="00C50993" w:rsidP="00550B6E">
            <w:pPr>
              <w:rPr>
                <w:color w:val="000000"/>
                <w:sz w:val="24"/>
              </w:rPr>
            </w:pPr>
            <w:r>
              <w:rPr>
                <w:color w:val="000000"/>
                <w:sz w:val="24"/>
              </w:rPr>
              <w:t>Figure 4</w:t>
            </w:r>
            <w:r w:rsidR="00550B6E" w:rsidRPr="00F959F9">
              <w:rPr>
                <w:color w:val="000000"/>
                <w:sz w:val="24"/>
              </w:rPr>
              <w:t xml:space="preserve">. </w:t>
            </w:r>
            <w:r w:rsidR="00550B6E">
              <w:rPr>
                <w:color w:val="000000"/>
                <w:sz w:val="24"/>
              </w:rPr>
              <w:t xml:space="preserve">NASA </w:t>
            </w:r>
            <w:r w:rsidR="00E76BE6">
              <w:rPr>
                <w:color w:val="000000"/>
                <w:sz w:val="24"/>
              </w:rPr>
              <w:t>GEOS-5</w:t>
            </w:r>
            <w:r w:rsidR="00DC2B05">
              <w:rPr>
                <w:color w:val="000000"/>
                <w:sz w:val="24"/>
              </w:rPr>
              <w:t xml:space="preserve"> 15-h</w:t>
            </w:r>
            <w:r w:rsidR="00550B6E">
              <w:rPr>
                <w:color w:val="000000"/>
                <w:sz w:val="24"/>
              </w:rPr>
              <w:t xml:space="preserve"> forecast for aerosol optical depth</w:t>
            </w:r>
            <w:r w:rsidR="00E76BE6">
              <w:rPr>
                <w:color w:val="000000"/>
                <w:sz w:val="24"/>
              </w:rPr>
              <w:t xml:space="preserve"> showing polluted regions in China, Mongolia, and India</w:t>
            </w:r>
            <w:r w:rsidR="00DC2B05">
              <w:rPr>
                <w:color w:val="000000"/>
                <w:sz w:val="24"/>
              </w:rPr>
              <w:t xml:space="preserve"> on 11</w:t>
            </w:r>
            <w:r w:rsidR="00550B6E">
              <w:rPr>
                <w:color w:val="000000"/>
                <w:sz w:val="24"/>
              </w:rPr>
              <w:t xml:space="preserve"> November 2017</w:t>
            </w:r>
            <w:r w:rsidR="00E76BE6">
              <w:rPr>
                <w:color w:val="000000"/>
                <w:sz w:val="24"/>
              </w:rPr>
              <w:t xml:space="preserve"> </w:t>
            </w:r>
            <w:r w:rsidR="004F695C">
              <w:rPr>
                <w:color w:val="000000"/>
                <w:sz w:val="24"/>
              </w:rPr>
              <w:t xml:space="preserve">(top) and close-up image of Ulaanbaatar Mongolia region (bottom) </w:t>
            </w:r>
            <w:r w:rsidR="00E76BE6">
              <w:rPr>
                <w:color w:val="000000"/>
                <w:sz w:val="24"/>
              </w:rPr>
              <w:t>distributed by the NASA Global Modeling and Assimilation Office (GMAO)</w:t>
            </w:r>
            <w:r w:rsidR="00550B6E">
              <w:rPr>
                <w:color w:val="000000"/>
                <w:sz w:val="24"/>
              </w:rPr>
              <w:t xml:space="preserve">. Plotting obtained from </w:t>
            </w:r>
            <w:hyperlink r:id="rId20" w:history="1">
              <w:r w:rsidR="00550B6E" w:rsidRPr="00B3201F">
                <w:rPr>
                  <w:rStyle w:val="Hyperlink"/>
                  <w:sz w:val="24"/>
                </w:rPr>
                <w:t>https://cds-cv.nccs.nasa.gov/GMAO-V/</w:t>
              </w:r>
            </w:hyperlink>
          </w:p>
        </w:tc>
      </w:tr>
    </w:tbl>
    <w:p w:rsidR="00550B6E" w:rsidRPr="00F959F9" w:rsidRDefault="00550B6E" w:rsidP="00E13B6A">
      <w:pPr>
        <w:widowControl/>
        <w:rPr>
          <w:color w:val="000000"/>
          <w:sz w:val="24"/>
        </w:rPr>
      </w:pPr>
    </w:p>
    <w:p w:rsidR="00F055CC" w:rsidRPr="00F959F9" w:rsidRDefault="00F66405" w:rsidP="00F055CC">
      <w:pPr>
        <w:pStyle w:val="Heading2"/>
        <w:numPr>
          <w:ilvl w:val="0"/>
          <w:numId w:val="3"/>
        </w:numPr>
        <w:tabs>
          <w:tab w:val="clear" w:pos="4221"/>
          <w:tab w:val="clear" w:pos="4842"/>
          <w:tab w:val="clear" w:pos="5562"/>
          <w:tab w:val="clear" w:pos="6282"/>
          <w:tab w:val="clear" w:pos="7002"/>
          <w:tab w:val="clear" w:pos="7722"/>
          <w:tab w:val="clear" w:pos="8442"/>
        </w:tabs>
        <w:spacing w:before="240" w:after="60"/>
        <w:jc w:val="left"/>
        <w:rPr>
          <w:rFonts w:ascii="Times New Roman" w:hAnsi="Times New Roman"/>
          <w:color w:val="000000"/>
          <w:sz w:val="24"/>
          <w:szCs w:val="24"/>
        </w:rPr>
      </w:pPr>
      <w:r>
        <w:rPr>
          <w:rFonts w:ascii="Times New Roman" w:hAnsi="Times New Roman"/>
          <w:color w:val="000000"/>
          <w:sz w:val="24"/>
          <w:szCs w:val="24"/>
        </w:rPr>
        <w:t>Task</w:t>
      </w:r>
      <w:r w:rsidR="00194C15">
        <w:rPr>
          <w:rFonts w:ascii="Times New Roman" w:hAnsi="Times New Roman"/>
          <w:color w:val="000000"/>
          <w:sz w:val="24"/>
          <w:szCs w:val="24"/>
        </w:rPr>
        <w:t xml:space="preserve"> 2: </w:t>
      </w:r>
      <w:r w:rsidR="00B268E9">
        <w:rPr>
          <w:rFonts w:ascii="Times New Roman" w:hAnsi="Times New Roman"/>
          <w:color w:val="000000"/>
          <w:sz w:val="24"/>
          <w:szCs w:val="24"/>
        </w:rPr>
        <w:t>Synthesizing</w:t>
      </w:r>
      <w:r w:rsidR="00501E82">
        <w:rPr>
          <w:rFonts w:ascii="Times New Roman" w:hAnsi="Times New Roman"/>
          <w:color w:val="000000"/>
          <w:sz w:val="24"/>
          <w:szCs w:val="24"/>
        </w:rPr>
        <w:t xml:space="preserve"> NASA Earth Observations with</w:t>
      </w:r>
      <w:r w:rsidR="00B268E9">
        <w:rPr>
          <w:rFonts w:ascii="Times New Roman" w:hAnsi="Times New Roman"/>
          <w:color w:val="000000"/>
          <w:sz w:val="24"/>
          <w:szCs w:val="24"/>
        </w:rPr>
        <w:t xml:space="preserve"> Cold-air Pool Science</w:t>
      </w:r>
    </w:p>
    <w:p w:rsidR="00CE71DE" w:rsidRDefault="0044252A" w:rsidP="004F695C">
      <w:pPr>
        <w:jc w:val="both"/>
        <w:rPr>
          <w:sz w:val="24"/>
        </w:rPr>
      </w:pPr>
      <w:r>
        <w:rPr>
          <w:color w:val="000000"/>
          <w:sz w:val="24"/>
        </w:rPr>
        <w:t>T</w:t>
      </w:r>
      <w:r w:rsidR="00EA0635">
        <w:rPr>
          <w:color w:val="000000"/>
          <w:sz w:val="24"/>
        </w:rPr>
        <w:t>he wealth of knowledge obtain</w:t>
      </w:r>
      <w:r>
        <w:rPr>
          <w:color w:val="000000"/>
          <w:sz w:val="24"/>
        </w:rPr>
        <w:t>ed in the last decade</w:t>
      </w:r>
      <w:r w:rsidR="00EA0635">
        <w:rPr>
          <w:color w:val="000000"/>
          <w:sz w:val="24"/>
        </w:rPr>
        <w:t xml:space="preserve"> regarding</w:t>
      </w:r>
      <w:r>
        <w:rPr>
          <w:color w:val="000000"/>
          <w:sz w:val="24"/>
        </w:rPr>
        <w:t xml:space="preserve"> cold-air pool evolution and the many meteorological factors that impact forecasts of cold-air pools will be</w:t>
      </w:r>
      <w:r w:rsidR="00EA0635">
        <w:rPr>
          <w:color w:val="000000"/>
          <w:sz w:val="24"/>
        </w:rPr>
        <w:t xml:space="preserve"> illuminated by applied use of an array of NASA earth observations</w:t>
      </w:r>
      <w:r w:rsidR="00B5371B">
        <w:rPr>
          <w:color w:val="000000"/>
          <w:sz w:val="24"/>
        </w:rPr>
        <w:t xml:space="preserve"> (Fig. 1)</w:t>
      </w:r>
      <w:r w:rsidR="00EA0635">
        <w:rPr>
          <w:color w:val="000000"/>
          <w:sz w:val="24"/>
        </w:rPr>
        <w:t xml:space="preserve">. </w:t>
      </w:r>
      <w:r w:rsidR="00CE71DE" w:rsidRPr="00CE71DE">
        <w:rPr>
          <w:sz w:val="24"/>
        </w:rPr>
        <w:t xml:space="preserve">Extensive research on the meteorology and air quality of cold-air pools resulting from high pressure systems over the Western US have been conducted over the past several decades. Several recent large field and modeling campaigns have resulted in improved </w:t>
      </w:r>
      <w:r w:rsidR="00CE71DE" w:rsidRPr="00ED5B10">
        <w:rPr>
          <w:sz w:val="24"/>
        </w:rPr>
        <w:t xml:space="preserve">meteorological forecasting and modeling capabilities for cold-air pools </w:t>
      </w:r>
      <w:r w:rsidR="00EE1F2B">
        <w:rPr>
          <w:sz w:val="24"/>
        </w:rPr>
        <w:t xml:space="preserve">in </w:t>
      </w:r>
      <w:r w:rsidR="00CE71DE" w:rsidRPr="00ED5B10">
        <w:rPr>
          <w:sz w:val="24"/>
        </w:rPr>
        <w:t xml:space="preserve">the Salt Lake </w:t>
      </w:r>
      <w:r w:rsidR="00CE71DE" w:rsidRPr="00ED5B10">
        <w:rPr>
          <w:sz w:val="24"/>
        </w:rPr>
        <w:lastRenderedPageBreak/>
        <w:t>Valley, Utah (</w:t>
      </w:r>
      <w:r w:rsidR="009B2319">
        <w:rPr>
          <w:sz w:val="24"/>
        </w:rPr>
        <w:t xml:space="preserve">e.g., </w:t>
      </w:r>
      <w:hyperlink r:id="rId21" w:anchor="bb0250" w:history="1">
        <w:proofErr w:type="spellStart"/>
        <w:r w:rsidR="00CE71DE" w:rsidRPr="00ED5B10">
          <w:rPr>
            <w:rStyle w:val="Hyperlink"/>
            <w:color w:val="auto"/>
            <w:sz w:val="24"/>
            <w:u w:val="none"/>
          </w:rPr>
          <w:t>Silcox</w:t>
        </w:r>
        <w:proofErr w:type="spellEnd"/>
        <w:r w:rsidR="00CE71DE" w:rsidRPr="00ED5B10">
          <w:rPr>
            <w:rStyle w:val="Hyperlink"/>
            <w:color w:val="auto"/>
            <w:sz w:val="24"/>
            <w:u w:val="none"/>
          </w:rPr>
          <w:t xml:space="preserve"> </w:t>
        </w:r>
        <w:r w:rsidR="00CE71DE" w:rsidRPr="00ED5B10">
          <w:rPr>
            <w:rStyle w:val="Emphasis"/>
            <w:sz w:val="24"/>
          </w:rPr>
          <w:t>et al</w:t>
        </w:r>
        <w:r w:rsidR="00CE71DE" w:rsidRPr="00ED5B10">
          <w:rPr>
            <w:rStyle w:val="Hyperlink"/>
            <w:color w:val="auto"/>
            <w:sz w:val="24"/>
            <w:u w:val="none"/>
          </w:rPr>
          <w:t>., 2012</w:t>
        </w:r>
      </w:hyperlink>
      <w:r w:rsidR="00622895">
        <w:rPr>
          <w:rStyle w:val="Hyperlink"/>
          <w:color w:val="auto"/>
          <w:sz w:val="24"/>
          <w:u w:val="none"/>
        </w:rPr>
        <w:t xml:space="preserve">; </w:t>
      </w:r>
      <w:hyperlink r:id="rId22" w:anchor="bb0295" w:history="1">
        <w:r w:rsidR="00CE71DE" w:rsidRPr="00ED5B10">
          <w:rPr>
            <w:rStyle w:val="Hyperlink"/>
            <w:color w:val="auto"/>
            <w:sz w:val="24"/>
            <w:u w:val="none"/>
          </w:rPr>
          <w:t xml:space="preserve">Whiteman </w:t>
        </w:r>
        <w:r w:rsidR="00CE71DE" w:rsidRPr="00ED5B10">
          <w:rPr>
            <w:rStyle w:val="Emphasis"/>
            <w:sz w:val="24"/>
          </w:rPr>
          <w:t>et al</w:t>
        </w:r>
        <w:r w:rsidR="00CE71DE" w:rsidRPr="00ED5B10">
          <w:rPr>
            <w:rStyle w:val="Hyperlink"/>
            <w:color w:val="auto"/>
            <w:sz w:val="24"/>
            <w:u w:val="none"/>
          </w:rPr>
          <w:t>., 2014</w:t>
        </w:r>
      </w:hyperlink>
      <w:r w:rsidR="00CE71DE" w:rsidRPr="00ED5B10">
        <w:rPr>
          <w:sz w:val="24"/>
        </w:rPr>
        <w:t xml:space="preserve">; </w:t>
      </w:r>
      <w:hyperlink r:id="rId23" w:anchor="bb0155" w:history="1">
        <w:proofErr w:type="spellStart"/>
        <w:r w:rsidR="00CE71DE" w:rsidRPr="00ED5B10">
          <w:rPr>
            <w:rStyle w:val="Hyperlink"/>
            <w:color w:val="auto"/>
            <w:sz w:val="24"/>
            <w:u w:val="none"/>
          </w:rPr>
          <w:t>Lareau</w:t>
        </w:r>
        <w:proofErr w:type="spellEnd"/>
        <w:r w:rsidR="00CE71DE" w:rsidRPr="00ED5B10">
          <w:rPr>
            <w:rStyle w:val="Hyperlink"/>
            <w:color w:val="auto"/>
            <w:sz w:val="24"/>
            <w:u w:val="none"/>
          </w:rPr>
          <w:t xml:space="preserve"> and Horel, 2015a</w:t>
        </w:r>
      </w:hyperlink>
      <w:r w:rsidR="00CE71DE" w:rsidRPr="00ED5B10">
        <w:rPr>
          <w:sz w:val="24"/>
        </w:rPr>
        <w:t xml:space="preserve">; </w:t>
      </w:r>
      <w:hyperlink r:id="rId24" w:anchor="bb0160" w:history="1">
        <w:proofErr w:type="spellStart"/>
        <w:r w:rsidR="00CE71DE" w:rsidRPr="00ED5B10">
          <w:rPr>
            <w:rStyle w:val="Hyperlink"/>
            <w:color w:val="auto"/>
            <w:sz w:val="24"/>
            <w:u w:val="none"/>
          </w:rPr>
          <w:t>Lareau</w:t>
        </w:r>
        <w:proofErr w:type="spellEnd"/>
        <w:r w:rsidR="00CE71DE" w:rsidRPr="00ED5B10">
          <w:rPr>
            <w:rStyle w:val="Hyperlink"/>
            <w:color w:val="auto"/>
            <w:sz w:val="24"/>
            <w:u w:val="none"/>
          </w:rPr>
          <w:t xml:space="preserve"> and Horel, 2015b</w:t>
        </w:r>
      </w:hyperlink>
      <w:r w:rsidR="00CE71DE" w:rsidRPr="00ED5B10">
        <w:rPr>
          <w:sz w:val="24"/>
        </w:rPr>
        <w:t xml:space="preserve">; </w:t>
      </w:r>
      <w:hyperlink r:id="rId25" w:anchor="bb0055" w:history="1">
        <w:r w:rsidR="00CE71DE" w:rsidRPr="00ED5B10">
          <w:rPr>
            <w:rStyle w:val="Hyperlink"/>
            <w:color w:val="auto"/>
            <w:sz w:val="24"/>
            <w:u w:val="none"/>
          </w:rPr>
          <w:t>Crosman and Horel, 2016</w:t>
        </w:r>
      </w:hyperlink>
      <w:r w:rsidR="000B3517">
        <w:rPr>
          <w:sz w:val="24"/>
        </w:rPr>
        <w:t xml:space="preserve">; </w:t>
      </w:r>
      <w:hyperlink r:id="rId26" w:anchor="bb0090" w:history="1">
        <w:r w:rsidR="00CE71DE" w:rsidRPr="009B2319">
          <w:rPr>
            <w:rStyle w:val="Hyperlink"/>
            <w:color w:val="auto"/>
            <w:sz w:val="24"/>
            <w:u w:val="none"/>
          </w:rPr>
          <w:t xml:space="preserve">Foster </w:t>
        </w:r>
        <w:r w:rsidR="00CE71DE" w:rsidRPr="009B2319">
          <w:rPr>
            <w:rStyle w:val="Emphasis"/>
            <w:sz w:val="24"/>
          </w:rPr>
          <w:t>et al</w:t>
        </w:r>
        <w:r w:rsidR="00CE71DE" w:rsidRPr="009B2319">
          <w:rPr>
            <w:rStyle w:val="Hyperlink"/>
            <w:color w:val="auto"/>
            <w:sz w:val="24"/>
            <w:u w:val="none"/>
          </w:rPr>
          <w:t>.,</w:t>
        </w:r>
        <w:r w:rsidR="00CE71DE" w:rsidRPr="00ED5B10">
          <w:rPr>
            <w:rStyle w:val="Hyperlink"/>
            <w:color w:val="auto"/>
            <w:sz w:val="24"/>
            <w:u w:val="none"/>
          </w:rPr>
          <w:t xml:space="preserve"> 2017</w:t>
        </w:r>
      </w:hyperlink>
      <w:r w:rsidR="00CE71DE" w:rsidRPr="00ED5B10">
        <w:rPr>
          <w:sz w:val="24"/>
        </w:rPr>
        <w:t xml:space="preserve">, </w:t>
      </w:r>
      <w:r w:rsidR="00CE71DE" w:rsidRPr="00CE71DE">
        <w:rPr>
          <w:sz w:val="24"/>
        </w:rPr>
        <w:t xml:space="preserve">Crosman and Horel 2017), as well as better understanding of the </w:t>
      </w:r>
      <w:r w:rsidR="008D0F64">
        <w:rPr>
          <w:sz w:val="24"/>
        </w:rPr>
        <w:t xml:space="preserve">coupling between the </w:t>
      </w:r>
      <w:r w:rsidR="00CE71DE" w:rsidRPr="00CE71DE">
        <w:rPr>
          <w:sz w:val="24"/>
        </w:rPr>
        <w:t>chemistry</w:t>
      </w:r>
      <w:r w:rsidR="008D0F64">
        <w:rPr>
          <w:sz w:val="24"/>
        </w:rPr>
        <w:t xml:space="preserve"> and meteorology</w:t>
      </w:r>
      <w:r w:rsidR="00CE71DE" w:rsidRPr="00CE71DE">
        <w:rPr>
          <w:sz w:val="24"/>
        </w:rPr>
        <w:t xml:space="preserve"> within cold-air po</w:t>
      </w:r>
      <w:r w:rsidR="004F695C">
        <w:rPr>
          <w:sz w:val="24"/>
        </w:rPr>
        <w:t xml:space="preserve">ols (Baasandorj et al. 2017).  </w:t>
      </w:r>
      <w:r w:rsidR="00CE71DE">
        <w:rPr>
          <w:sz w:val="24"/>
        </w:rPr>
        <w:t xml:space="preserve">These studies have resulted in science that, when combined with NASA Earth Observations, will result in developing </w:t>
      </w:r>
      <w:r w:rsidR="00CE71DE" w:rsidRPr="00CE71DE">
        <w:rPr>
          <w:sz w:val="24"/>
        </w:rPr>
        <w:t>capabilities to:</w:t>
      </w:r>
    </w:p>
    <w:p w:rsidR="004F695C" w:rsidRPr="00CE71DE" w:rsidRDefault="004F695C" w:rsidP="004F695C">
      <w:pPr>
        <w:jc w:val="both"/>
        <w:rPr>
          <w:sz w:val="24"/>
        </w:rPr>
      </w:pPr>
    </w:p>
    <w:p w:rsidR="00CE71DE" w:rsidRPr="00CE71DE" w:rsidRDefault="00CE71DE" w:rsidP="004F695C">
      <w:pPr>
        <w:pStyle w:val="ListParagraph"/>
        <w:widowControl/>
        <w:numPr>
          <w:ilvl w:val="0"/>
          <w:numId w:val="29"/>
        </w:numPr>
        <w:autoSpaceDE/>
        <w:autoSpaceDN/>
        <w:adjustRightInd/>
        <w:spacing w:after="160"/>
        <w:jc w:val="both"/>
        <w:rPr>
          <w:sz w:val="24"/>
        </w:rPr>
      </w:pPr>
      <w:r w:rsidRPr="00CE71DE">
        <w:rPr>
          <w:sz w:val="24"/>
        </w:rPr>
        <w:t xml:space="preserve">Improve lead-time and situational awareness for meteorological forecasters of PCAPS by incorporating forecast funnels of large scale high pressure regimes coupled with local surface state (snow cover, albedo, lake temperature, </w:t>
      </w:r>
      <w:proofErr w:type="spellStart"/>
      <w:r w:rsidRPr="00CE71DE">
        <w:rPr>
          <w:sz w:val="24"/>
        </w:rPr>
        <w:t>etc</w:t>
      </w:r>
      <w:proofErr w:type="spellEnd"/>
      <w:r w:rsidRPr="00CE71DE">
        <w:rPr>
          <w:sz w:val="24"/>
        </w:rPr>
        <w:t>), terrain-driven flows, and othe</w:t>
      </w:r>
      <w:r w:rsidR="004F695C">
        <w:rPr>
          <w:sz w:val="24"/>
        </w:rPr>
        <w:t>r factors (such as low clouds);</w:t>
      </w:r>
    </w:p>
    <w:p w:rsidR="004F695C" w:rsidRDefault="00CE71DE" w:rsidP="004F695C">
      <w:pPr>
        <w:pStyle w:val="ListParagraph"/>
        <w:widowControl/>
        <w:numPr>
          <w:ilvl w:val="0"/>
          <w:numId w:val="29"/>
        </w:numPr>
        <w:autoSpaceDE/>
        <w:autoSpaceDN/>
        <w:adjustRightInd/>
        <w:spacing w:after="160"/>
        <w:jc w:val="both"/>
        <w:rPr>
          <w:sz w:val="24"/>
        </w:rPr>
      </w:pPr>
      <w:r w:rsidRPr="00CE71DE">
        <w:rPr>
          <w:sz w:val="24"/>
        </w:rPr>
        <w:t>Improve numerical model predictiv</w:t>
      </w:r>
      <w:r w:rsidR="004F695C">
        <w:rPr>
          <w:sz w:val="24"/>
        </w:rPr>
        <w:t>e capabilities of cold-air pools;</w:t>
      </w:r>
    </w:p>
    <w:p w:rsidR="004F695C" w:rsidRDefault="00CE71DE" w:rsidP="004F695C">
      <w:pPr>
        <w:pStyle w:val="ListParagraph"/>
        <w:widowControl/>
        <w:numPr>
          <w:ilvl w:val="0"/>
          <w:numId w:val="29"/>
        </w:numPr>
        <w:autoSpaceDE/>
        <w:autoSpaceDN/>
        <w:adjustRightInd/>
        <w:spacing w:after="160"/>
        <w:jc w:val="both"/>
        <w:rPr>
          <w:sz w:val="24"/>
        </w:rPr>
      </w:pPr>
      <w:r w:rsidRPr="004F695C">
        <w:rPr>
          <w:sz w:val="24"/>
        </w:rPr>
        <w:t>Increased scientific understanding of</w:t>
      </w:r>
      <w:r w:rsidR="004F695C" w:rsidRPr="004F695C">
        <w:rPr>
          <w:sz w:val="24"/>
        </w:rPr>
        <w:t xml:space="preserve"> the lifecycle of cold-air pool. </w:t>
      </w:r>
    </w:p>
    <w:p w:rsidR="008B6D3E" w:rsidRPr="004F695C" w:rsidRDefault="004F695C" w:rsidP="004F695C">
      <w:pPr>
        <w:widowControl/>
        <w:autoSpaceDE/>
        <w:autoSpaceDN/>
        <w:adjustRightInd/>
        <w:spacing w:after="160"/>
        <w:jc w:val="both"/>
        <w:rPr>
          <w:sz w:val="24"/>
        </w:rPr>
      </w:pPr>
      <w:r>
        <w:rPr>
          <w:color w:val="000000"/>
          <w:sz w:val="24"/>
        </w:rPr>
        <w:t xml:space="preserve">         </w:t>
      </w:r>
      <w:r w:rsidR="00F66405" w:rsidRPr="004F695C">
        <w:rPr>
          <w:color w:val="000000"/>
          <w:sz w:val="24"/>
        </w:rPr>
        <w:t xml:space="preserve">The scientific understanding of how meteorological factors impact cold-air pool evolution and how the earth observations and models can be utilized </w:t>
      </w:r>
      <w:r w:rsidR="00EE1F2B" w:rsidRPr="004F695C">
        <w:rPr>
          <w:color w:val="000000"/>
          <w:sz w:val="24"/>
        </w:rPr>
        <w:t xml:space="preserve">to help </w:t>
      </w:r>
      <w:r w:rsidR="00F66405" w:rsidRPr="004F695C">
        <w:rPr>
          <w:color w:val="000000"/>
          <w:sz w:val="24"/>
        </w:rPr>
        <w:t xml:space="preserve">quantify and predict those factors will be the focus of this task. </w:t>
      </w:r>
      <w:r w:rsidR="0044252A" w:rsidRPr="004F695C">
        <w:rPr>
          <w:rFonts w:cstheme="minorHAnsi"/>
          <w:color w:val="131413"/>
          <w:sz w:val="24"/>
        </w:rPr>
        <w:t>PI Crosman</w:t>
      </w:r>
      <w:r w:rsidR="00C51FFA">
        <w:rPr>
          <w:rFonts w:cstheme="minorHAnsi"/>
          <w:color w:val="131413"/>
          <w:sz w:val="24"/>
        </w:rPr>
        <w:t xml:space="preserve"> and Baasando</w:t>
      </w:r>
      <w:r w:rsidR="00EA0635" w:rsidRPr="004F695C">
        <w:rPr>
          <w:rFonts w:cstheme="minorHAnsi"/>
          <w:color w:val="131413"/>
          <w:sz w:val="24"/>
        </w:rPr>
        <w:t>rj are both experts on cold-air pools, and Crosman</w:t>
      </w:r>
      <w:r w:rsidR="0044252A" w:rsidRPr="004F695C">
        <w:rPr>
          <w:rFonts w:cstheme="minorHAnsi"/>
          <w:color w:val="131413"/>
          <w:sz w:val="24"/>
        </w:rPr>
        <w:t xml:space="preserve"> has </w:t>
      </w:r>
      <w:r w:rsidR="00EA0635" w:rsidRPr="004F695C">
        <w:rPr>
          <w:rFonts w:cstheme="minorHAnsi"/>
          <w:color w:val="131413"/>
          <w:sz w:val="24"/>
        </w:rPr>
        <w:t xml:space="preserve">extensive </w:t>
      </w:r>
      <w:r w:rsidR="0044252A" w:rsidRPr="004F695C">
        <w:rPr>
          <w:rFonts w:cstheme="minorHAnsi"/>
          <w:color w:val="131413"/>
          <w:sz w:val="24"/>
        </w:rPr>
        <w:t>experience providing forecasts for several research studies on cold-air pools, including the 2010-2011 Persistent Cold-Air Pool Study (</w:t>
      </w:r>
      <w:proofErr w:type="spellStart"/>
      <w:r w:rsidR="0044252A" w:rsidRPr="004F695C">
        <w:rPr>
          <w:rFonts w:cstheme="minorHAnsi"/>
          <w:color w:val="131413"/>
          <w:sz w:val="24"/>
        </w:rPr>
        <w:t>Lareau</w:t>
      </w:r>
      <w:proofErr w:type="spellEnd"/>
      <w:r w:rsidR="0044252A" w:rsidRPr="004F695C">
        <w:rPr>
          <w:rFonts w:cstheme="minorHAnsi"/>
          <w:color w:val="131413"/>
          <w:sz w:val="24"/>
        </w:rPr>
        <w:t xml:space="preserve"> et al. 2013), 2015 Utah Wintertime F</w:t>
      </w:r>
      <w:r w:rsidR="00C51FFA">
        <w:rPr>
          <w:rFonts w:cstheme="minorHAnsi"/>
          <w:color w:val="131413"/>
          <w:sz w:val="24"/>
        </w:rPr>
        <w:t>ine Particulate Study (Baasando</w:t>
      </w:r>
      <w:r w:rsidR="0044252A" w:rsidRPr="004F695C">
        <w:rPr>
          <w:rFonts w:cstheme="minorHAnsi"/>
          <w:color w:val="131413"/>
          <w:sz w:val="24"/>
        </w:rPr>
        <w:t xml:space="preserve">rj et al. 2017), and 2016 Utah Wintertime Fine </w:t>
      </w:r>
      <w:r w:rsidR="000B3517" w:rsidRPr="004F695C">
        <w:rPr>
          <w:rFonts w:cstheme="minorHAnsi"/>
          <w:color w:val="131413"/>
          <w:sz w:val="24"/>
        </w:rPr>
        <w:t>Particulate</w:t>
      </w:r>
      <w:r w:rsidR="0044252A" w:rsidRPr="004F695C">
        <w:rPr>
          <w:rFonts w:cstheme="minorHAnsi"/>
          <w:color w:val="131413"/>
          <w:sz w:val="24"/>
        </w:rPr>
        <w:t xml:space="preserve"> Study (forecasts are archived here: </w:t>
      </w:r>
      <w:hyperlink r:id="rId27" w:history="1">
        <w:r w:rsidR="0044252A" w:rsidRPr="004F695C">
          <w:rPr>
            <w:rStyle w:val="Hyperlink"/>
            <w:rFonts w:cstheme="minorHAnsi"/>
            <w:sz w:val="24"/>
          </w:rPr>
          <w:t>http://uwfps.blogspot.com/</w:t>
        </w:r>
      </w:hyperlink>
      <w:r w:rsidR="0044252A" w:rsidRPr="004F695C">
        <w:rPr>
          <w:rFonts w:cstheme="minorHAnsi"/>
          <w:color w:val="131413"/>
          <w:sz w:val="24"/>
        </w:rPr>
        <w:t>). PI Baasandorj has extensive expertise on the chemistry and evolution of the pollution during these episodes. Earth observations from NASA satellites and numerical weather prediction output ha</w:t>
      </w:r>
      <w:r w:rsidR="00EE1F2B" w:rsidRPr="004F695C">
        <w:rPr>
          <w:rFonts w:cstheme="minorHAnsi"/>
          <w:color w:val="131413"/>
          <w:sz w:val="24"/>
        </w:rPr>
        <w:t>ve</w:t>
      </w:r>
      <w:r w:rsidR="0044252A" w:rsidRPr="004F695C">
        <w:rPr>
          <w:rFonts w:cstheme="minorHAnsi"/>
          <w:color w:val="131413"/>
          <w:sz w:val="24"/>
        </w:rPr>
        <w:t xml:space="preserve"> already been used to assist during these field campaign forecasts.</w:t>
      </w:r>
      <w:r w:rsidR="00B5371B" w:rsidRPr="004F695C">
        <w:rPr>
          <w:rFonts w:cstheme="minorHAnsi"/>
          <w:color w:val="131413"/>
          <w:sz w:val="24"/>
        </w:rPr>
        <w:t xml:space="preserve"> The NASA earth observations that we plan on utilizing and how these observations assist in improving analysis and for</w:t>
      </w:r>
      <w:r w:rsidR="00F66405" w:rsidRPr="004F695C">
        <w:rPr>
          <w:rFonts w:cstheme="minorHAnsi"/>
          <w:color w:val="131413"/>
          <w:sz w:val="24"/>
        </w:rPr>
        <w:t>ecasts are summarized in Table 1</w:t>
      </w:r>
      <w:r w:rsidR="00B5371B" w:rsidRPr="004F695C">
        <w:rPr>
          <w:rFonts w:cstheme="minorHAnsi"/>
          <w:color w:val="131413"/>
          <w:sz w:val="24"/>
        </w:rPr>
        <w:t>.</w:t>
      </w:r>
      <w:r w:rsidR="00F66405" w:rsidRPr="004F695C">
        <w:rPr>
          <w:rFonts w:cstheme="minorHAnsi"/>
          <w:color w:val="131413"/>
          <w:sz w:val="24"/>
        </w:rPr>
        <w:t xml:space="preserve"> </w:t>
      </w:r>
    </w:p>
    <w:p w:rsidR="00501E82" w:rsidRDefault="00467D5D" w:rsidP="00501E82">
      <w:pPr>
        <w:pStyle w:val="Heading2"/>
        <w:numPr>
          <w:ilvl w:val="0"/>
          <w:numId w:val="3"/>
        </w:numPr>
        <w:tabs>
          <w:tab w:val="clear" w:pos="4221"/>
          <w:tab w:val="clear" w:pos="4842"/>
          <w:tab w:val="clear" w:pos="5562"/>
          <w:tab w:val="clear" w:pos="6282"/>
          <w:tab w:val="clear" w:pos="7002"/>
          <w:tab w:val="clear" w:pos="7722"/>
          <w:tab w:val="clear" w:pos="8442"/>
        </w:tabs>
        <w:spacing w:before="240" w:after="60"/>
        <w:jc w:val="left"/>
        <w:rPr>
          <w:rFonts w:ascii="Times New Roman" w:hAnsi="Times New Roman"/>
          <w:color w:val="000000"/>
          <w:sz w:val="24"/>
          <w:szCs w:val="24"/>
        </w:rPr>
      </w:pPr>
      <w:r>
        <w:rPr>
          <w:rFonts w:ascii="Times New Roman" w:hAnsi="Times New Roman"/>
          <w:color w:val="000000"/>
          <w:sz w:val="24"/>
          <w:szCs w:val="24"/>
        </w:rPr>
        <w:t xml:space="preserve">Task 3: </w:t>
      </w:r>
      <w:r w:rsidR="00501E82">
        <w:rPr>
          <w:rFonts w:ascii="Times New Roman" w:hAnsi="Times New Roman"/>
          <w:color w:val="000000"/>
          <w:sz w:val="24"/>
          <w:szCs w:val="24"/>
        </w:rPr>
        <w:t>Developing Analyses of Spatial Patterns of Pollutants</w:t>
      </w:r>
    </w:p>
    <w:p w:rsidR="00C50993" w:rsidRPr="004F695C" w:rsidRDefault="00CD4A41" w:rsidP="003F582B">
      <w:pPr>
        <w:rPr>
          <w:sz w:val="24"/>
        </w:rPr>
      </w:pPr>
      <w:r w:rsidRPr="00CD4A41">
        <w:rPr>
          <w:sz w:val="24"/>
        </w:rPr>
        <w:t xml:space="preserve">As discussed previously, </w:t>
      </w:r>
      <w:r>
        <w:rPr>
          <w:sz w:val="24"/>
        </w:rPr>
        <w:t xml:space="preserve">quantitatively </w:t>
      </w:r>
      <w:r w:rsidRPr="00CD4A41">
        <w:rPr>
          <w:sz w:val="24"/>
        </w:rPr>
        <w:t xml:space="preserve">determining </w:t>
      </w:r>
      <w:r>
        <w:rPr>
          <w:sz w:val="24"/>
        </w:rPr>
        <w:t>PM</w:t>
      </w:r>
      <w:r>
        <w:rPr>
          <w:sz w:val="24"/>
          <w:vertAlign w:val="subscript"/>
        </w:rPr>
        <w:t xml:space="preserve">2.5 </w:t>
      </w:r>
      <w:r>
        <w:rPr>
          <w:sz w:val="24"/>
        </w:rPr>
        <w:t>from satellite aerosol optical depth is challenging, particularly over snow-covered arid terrain such as Mongolia. However, analysis of online NAS</w:t>
      </w:r>
      <w:r w:rsidR="00C50993">
        <w:rPr>
          <w:sz w:val="24"/>
        </w:rPr>
        <w:t>A aerosol products (e.g., Fig. 5</w:t>
      </w:r>
      <w:r>
        <w:rPr>
          <w:sz w:val="24"/>
        </w:rPr>
        <w:t xml:space="preserve">) shows that the extremely high pollution levels observed in the particular mountain valley result in more easily retrievable pollution observations than in other basins worldwide in the current suite of NASA aerosol retrieval products. </w:t>
      </w:r>
      <w:r w:rsidR="009D3B0A">
        <w:rPr>
          <w:sz w:val="24"/>
        </w:rPr>
        <w:t xml:space="preserve">On 20 October 2016 (Fig. 5), the </w:t>
      </w:r>
      <w:r w:rsidR="009D3B0A">
        <w:rPr>
          <w:color w:val="000000"/>
          <w:sz w:val="24"/>
        </w:rPr>
        <w:t>PM</w:t>
      </w:r>
      <w:r w:rsidR="009D3B0A">
        <w:rPr>
          <w:color w:val="000000"/>
          <w:sz w:val="24"/>
          <w:vertAlign w:val="subscript"/>
        </w:rPr>
        <w:t xml:space="preserve">2.5 </w:t>
      </w:r>
      <w:r w:rsidR="009D3B0A">
        <w:rPr>
          <w:color w:val="000000"/>
          <w:sz w:val="24"/>
        </w:rPr>
        <w:t>concentrations observed by in situ observations ranged between 50 and 250 µg m</w:t>
      </w:r>
      <w:r w:rsidR="009D3B0A">
        <w:rPr>
          <w:color w:val="000000"/>
          <w:sz w:val="24"/>
          <w:vertAlign w:val="superscript"/>
        </w:rPr>
        <w:t>-3</w:t>
      </w:r>
      <w:r w:rsidR="009D3B0A">
        <w:rPr>
          <w:sz w:val="24"/>
        </w:rPr>
        <w:t>. W</w:t>
      </w:r>
      <w:r>
        <w:rPr>
          <w:sz w:val="24"/>
        </w:rPr>
        <w:t xml:space="preserve">e are confident that the NASA aerosol products will result in useful spatial analyses of pollution </w:t>
      </w:r>
      <w:r w:rsidR="00194C15">
        <w:rPr>
          <w:sz w:val="24"/>
        </w:rPr>
        <w:t>gradients</w:t>
      </w:r>
      <w:r>
        <w:rPr>
          <w:sz w:val="24"/>
        </w:rPr>
        <w:t xml:space="preserve"> that are otherwise not observable due to a lack of in situ surface stations in the region. We will also attempt to </w:t>
      </w:r>
      <w:r>
        <w:rPr>
          <w:color w:val="000000"/>
          <w:sz w:val="24"/>
        </w:rPr>
        <w:t>calibrate the satellite aerosol observations to surface in situ PM</w:t>
      </w:r>
      <w:r>
        <w:rPr>
          <w:color w:val="000000"/>
          <w:sz w:val="24"/>
          <w:vertAlign w:val="subscript"/>
        </w:rPr>
        <w:t xml:space="preserve">2.5 </w:t>
      </w:r>
      <w:r>
        <w:rPr>
          <w:color w:val="000000"/>
          <w:sz w:val="24"/>
        </w:rPr>
        <w:t>and then relate them through best-available practices in the literature to the NASA satellite aerosol optical depth products.</w:t>
      </w:r>
      <w:r w:rsidR="00194C15">
        <w:rPr>
          <w:color w:val="000000"/>
          <w:sz w:val="24"/>
        </w:rPr>
        <w:t xml:space="preserve"> These products will be invaluable for providing spatial maps of where pollution exposure is </w:t>
      </w:r>
      <w:r w:rsidR="00194C15" w:rsidRPr="00CE71DE">
        <w:rPr>
          <w:color w:val="000000"/>
          <w:sz w:val="24"/>
        </w:rPr>
        <w:t xml:space="preserve">worst for Mongolians. A few days of mobile observations around the Ulaanbaatar region confirms that significant spatial gradients in pollution exist (Allen et al. 2013), driven by the complex topography (Fig. 2). </w:t>
      </w:r>
      <w:r w:rsidR="008D0F64">
        <w:rPr>
          <w:sz w:val="24"/>
        </w:rPr>
        <w:t>The improved spatial coverage will inform the air quality managers and public about the spatial distribution of the pollution at more local and regional levels, and will aid in tracking exceptional events like Asian dust storm or Siberian wild fire</w:t>
      </w:r>
      <w:r w:rsidR="004F695C">
        <w:rPr>
          <w:sz w:val="24"/>
        </w:rPr>
        <w:t xml:space="preserve"> that often impact the region. </w:t>
      </w:r>
      <w:r w:rsidR="00FD30C2" w:rsidRPr="00CE71DE">
        <w:rPr>
          <w:sz w:val="24"/>
        </w:rPr>
        <w:t>In nearby China, studies have shown that spatial variations in PM</w:t>
      </w:r>
      <w:r w:rsidR="00FD30C2" w:rsidRPr="00CE71DE">
        <w:rPr>
          <w:sz w:val="24"/>
          <w:vertAlign w:val="subscript"/>
        </w:rPr>
        <w:t>2.5</w:t>
      </w:r>
      <w:r w:rsidR="00FD30C2" w:rsidRPr="00CE71DE">
        <w:rPr>
          <w:sz w:val="24"/>
        </w:rPr>
        <w:t xml:space="preserve"> can be </w:t>
      </w:r>
      <w:r w:rsidR="00C51FFA">
        <w:rPr>
          <w:sz w:val="24"/>
        </w:rPr>
        <w:t xml:space="preserve">effectively </w:t>
      </w:r>
      <w:r w:rsidR="00FD30C2" w:rsidRPr="00CE71DE">
        <w:rPr>
          <w:sz w:val="24"/>
        </w:rPr>
        <w:t xml:space="preserve">derived from MODIS satellite data (Zheng et al. 2016). </w:t>
      </w:r>
      <w:r w:rsidR="00EE1F2B">
        <w:rPr>
          <w:sz w:val="24"/>
        </w:rPr>
        <w:t>However</w:t>
      </w:r>
      <w:r w:rsidR="00FD30C2" w:rsidRPr="00CE71DE">
        <w:rPr>
          <w:sz w:val="24"/>
        </w:rPr>
        <w:t xml:space="preserve">, many global PM2.5 </w:t>
      </w:r>
      <w:r w:rsidR="00C51FFA">
        <w:rPr>
          <w:sz w:val="24"/>
        </w:rPr>
        <w:t xml:space="preserve">satellite-derived </w:t>
      </w:r>
      <w:proofErr w:type="spellStart"/>
      <w:r w:rsidR="00C51FFA">
        <w:rPr>
          <w:sz w:val="24"/>
        </w:rPr>
        <w:t>climatologies</w:t>
      </w:r>
      <w:proofErr w:type="spellEnd"/>
      <w:r w:rsidR="00C51FFA">
        <w:rPr>
          <w:sz w:val="24"/>
        </w:rPr>
        <w:t xml:space="preserve"> </w:t>
      </w:r>
      <w:r w:rsidR="00FD30C2" w:rsidRPr="00CE71DE">
        <w:rPr>
          <w:sz w:val="24"/>
        </w:rPr>
        <w:t xml:space="preserve">do not capture the </w:t>
      </w:r>
      <w:r w:rsidR="00FD30C2" w:rsidRPr="00CE71DE">
        <w:rPr>
          <w:rFonts w:cstheme="minorHAnsi"/>
          <w:sz w:val="24"/>
        </w:rPr>
        <w:t xml:space="preserve">Ulaanbaatar, </w:t>
      </w:r>
      <w:r w:rsidR="00CE71DE" w:rsidRPr="00CE71DE">
        <w:rPr>
          <w:rFonts w:cstheme="minorHAnsi"/>
          <w:sz w:val="24"/>
        </w:rPr>
        <w:t>Mongolia</w:t>
      </w:r>
      <w:r w:rsidR="00FD30C2" w:rsidRPr="00CE71DE">
        <w:rPr>
          <w:rFonts w:cstheme="minorHAnsi"/>
          <w:sz w:val="24"/>
        </w:rPr>
        <w:t xml:space="preserve"> region. </w:t>
      </w:r>
    </w:p>
    <w:tbl>
      <w:tblPr>
        <w:tblpPr w:leftFromText="180" w:rightFromText="180" w:vertAnchor="text" w:horzAnchor="margin"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175"/>
      </w:tblGrid>
      <w:tr w:rsidR="00C50993" w:rsidRPr="00F959F9" w:rsidTr="002F29D9">
        <w:trPr>
          <w:trHeight w:val="5120"/>
        </w:trPr>
        <w:tc>
          <w:tcPr>
            <w:tcW w:w="9175" w:type="dxa"/>
            <w:shd w:val="clear" w:color="auto" w:fill="auto"/>
          </w:tcPr>
          <w:p w:rsidR="00C50993" w:rsidRPr="00F959F9" w:rsidRDefault="007A6B2A" w:rsidP="002F29D9">
            <w:pPr>
              <w:rPr>
                <w:color w:val="000000"/>
                <w:sz w:val="24"/>
              </w:rPr>
            </w:pPr>
            <w:r>
              <w:rPr>
                <w:noProof/>
                <w:color w:val="000000"/>
                <w:sz w:val="24"/>
              </w:rPr>
              <w:lastRenderedPageBreak/>
              <w:drawing>
                <wp:inline distT="0" distB="0" distL="0" distR="0">
                  <wp:extent cx="5680075" cy="41560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80075" cy="4156075"/>
                          </a:xfrm>
                          <a:prstGeom prst="rect">
                            <a:avLst/>
                          </a:prstGeom>
                        </pic:spPr>
                      </pic:pic>
                    </a:graphicData>
                  </a:graphic>
                </wp:inline>
              </w:drawing>
            </w:r>
          </w:p>
        </w:tc>
      </w:tr>
      <w:tr w:rsidR="00C50993" w:rsidRPr="00F959F9" w:rsidTr="002F29D9">
        <w:trPr>
          <w:trHeight w:val="704"/>
        </w:trPr>
        <w:tc>
          <w:tcPr>
            <w:tcW w:w="9175" w:type="dxa"/>
            <w:shd w:val="clear" w:color="auto" w:fill="auto"/>
          </w:tcPr>
          <w:p w:rsidR="00C50993" w:rsidRPr="00F959F9" w:rsidRDefault="00C50993" w:rsidP="00C50993">
            <w:pPr>
              <w:rPr>
                <w:color w:val="000000"/>
                <w:sz w:val="24"/>
              </w:rPr>
            </w:pPr>
            <w:r>
              <w:rPr>
                <w:color w:val="000000"/>
                <w:sz w:val="24"/>
              </w:rPr>
              <w:t>Figure 5</w:t>
            </w:r>
            <w:r w:rsidRPr="00F959F9">
              <w:rPr>
                <w:color w:val="000000"/>
                <w:sz w:val="24"/>
              </w:rPr>
              <w:t xml:space="preserve">. </w:t>
            </w:r>
            <w:r>
              <w:rPr>
                <w:color w:val="000000"/>
                <w:sz w:val="24"/>
              </w:rPr>
              <w:t>NASA MODIS aeroso</w:t>
            </w:r>
            <w:r w:rsidR="007A6B2A">
              <w:rPr>
                <w:color w:val="000000"/>
                <w:sz w:val="24"/>
              </w:rPr>
              <w:t>l optical depth retrievals for 30 October 2016 with MODIS true color imagery from NASA Worldview.  The Ulaanbaatar, Mongolia urban area is circled in red.</w:t>
            </w:r>
          </w:p>
        </w:tc>
      </w:tr>
    </w:tbl>
    <w:p w:rsidR="002032A1" w:rsidRDefault="002032A1" w:rsidP="003F582B">
      <w:pPr>
        <w:rPr>
          <w:rFonts w:cstheme="minorHAnsi"/>
          <w:sz w:val="24"/>
        </w:rPr>
      </w:pPr>
    </w:p>
    <w:p w:rsidR="00501E82" w:rsidRPr="000F1E8F" w:rsidRDefault="00C51FFA" w:rsidP="003F582B">
      <w:pPr>
        <w:rPr>
          <w:sz w:val="24"/>
        </w:rPr>
      </w:pPr>
      <w:r w:rsidRPr="00CE71DE">
        <w:rPr>
          <w:rFonts w:cstheme="minorHAnsi"/>
          <w:sz w:val="24"/>
        </w:rPr>
        <w:t>We will investigate utilizing existing algorithms relating to improved aerosol optical depth over snow-</w:t>
      </w:r>
      <w:r w:rsidR="002032A1">
        <w:rPr>
          <w:rFonts w:cstheme="minorHAnsi"/>
          <w:sz w:val="24"/>
        </w:rPr>
        <w:t>s</w:t>
      </w:r>
      <w:r w:rsidR="00EE1F2B">
        <w:rPr>
          <w:rFonts w:cstheme="minorHAnsi"/>
          <w:sz w:val="24"/>
        </w:rPr>
        <w:t xml:space="preserve">now </w:t>
      </w:r>
      <w:r w:rsidR="00FD30C2" w:rsidRPr="00CE71DE">
        <w:rPr>
          <w:rFonts w:cstheme="minorHAnsi"/>
          <w:sz w:val="24"/>
        </w:rPr>
        <w:t xml:space="preserve">covered and urban regions (e.g., </w:t>
      </w:r>
      <w:r w:rsidR="007A6B2A">
        <w:rPr>
          <w:rFonts w:cstheme="minorHAnsi"/>
          <w:sz w:val="24"/>
        </w:rPr>
        <w:t xml:space="preserve">Gupta et al. 2016; </w:t>
      </w:r>
      <w:r w:rsidR="00FD30C2" w:rsidRPr="00CE71DE">
        <w:rPr>
          <w:rFonts w:cstheme="minorHAnsi"/>
          <w:sz w:val="24"/>
        </w:rPr>
        <w:t>L</w:t>
      </w:r>
      <w:r w:rsidR="009B2319">
        <w:rPr>
          <w:rFonts w:cstheme="minorHAnsi"/>
          <w:sz w:val="24"/>
        </w:rPr>
        <w:t>evy et al. 2016</w:t>
      </w:r>
      <w:r w:rsidR="00FD30C2" w:rsidRPr="00CE71DE">
        <w:rPr>
          <w:rFonts w:cstheme="minorHAnsi"/>
          <w:sz w:val="24"/>
        </w:rPr>
        <w:t xml:space="preserve">). The large signal in the </w:t>
      </w:r>
      <w:r w:rsidR="00FD30C2" w:rsidRPr="00CE71DE">
        <w:rPr>
          <w:sz w:val="24"/>
        </w:rPr>
        <w:t>PM</w:t>
      </w:r>
      <w:r w:rsidR="00FD30C2" w:rsidRPr="00CE71DE">
        <w:rPr>
          <w:sz w:val="24"/>
          <w:vertAlign w:val="subscript"/>
        </w:rPr>
        <w:t xml:space="preserve">2.5 </w:t>
      </w:r>
      <w:r w:rsidR="00FD30C2" w:rsidRPr="00CE71DE">
        <w:rPr>
          <w:sz w:val="24"/>
        </w:rPr>
        <w:t>over snow-covered Mongolia may help evaluate the utility of aerosol optical depth over snow</w:t>
      </w:r>
      <w:r>
        <w:rPr>
          <w:sz w:val="24"/>
        </w:rPr>
        <w:t>-covered</w:t>
      </w:r>
      <w:r w:rsidR="00FD30C2" w:rsidRPr="00CE71DE">
        <w:rPr>
          <w:sz w:val="24"/>
        </w:rPr>
        <w:t xml:space="preserve"> and urban areas. </w:t>
      </w:r>
    </w:p>
    <w:p w:rsidR="00194C15" w:rsidRDefault="000F1E8F" w:rsidP="00194C15">
      <w:pPr>
        <w:pStyle w:val="Heading2"/>
        <w:numPr>
          <w:ilvl w:val="0"/>
          <w:numId w:val="3"/>
        </w:numPr>
        <w:tabs>
          <w:tab w:val="clear" w:pos="4221"/>
          <w:tab w:val="clear" w:pos="4842"/>
          <w:tab w:val="clear" w:pos="5562"/>
          <w:tab w:val="clear" w:pos="6282"/>
          <w:tab w:val="clear" w:pos="7002"/>
          <w:tab w:val="clear" w:pos="7722"/>
          <w:tab w:val="clear" w:pos="8442"/>
        </w:tabs>
        <w:spacing w:before="240" w:after="60"/>
        <w:jc w:val="left"/>
        <w:rPr>
          <w:rFonts w:ascii="Times New Roman" w:hAnsi="Times New Roman"/>
          <w:color w:val="000000"/>
          <w:sz w:val="24"/>
          <w:szCs w:val="24"/>
        </w:rPr>
      </w:pPr>
      <w:r>
        <w:rPr>
          <w:rFonts w:ascii="Times New Roman" w:hAnsi="Times New Roman"/>
          <w:color w:val="000000"/>
          <w:sz w:val="24"/>
          <w:szCs w:val="24"/>
        </w:rPr>
        <w:t xml:space="preserve">Task 4: </w:t>
      </w:r>
      <w:r w:rsidR="00501E82">
        <w:rPr>
          <w:rFonts w:ascii="Times New Roman" w:hAnsi="Times New Roman"/>
          <w:color w:val="000000"/>
          <w:sz w:val="24"/>
          <w:szCs w:val="24"/>
        </w:rPr>
        <w:t>Developing “Forecast Funnel”</w:t>
      </w:r>
      <w:r w:rsidR="009E5036">
        <w:rPr>
          <w:rFonts w:ascii="Times New Roman" w:hAnsi="Times New Roman"/>
          <w:color w:val="000000"/>
          <w:sz w:val="24"/>
          <w:szCs w:val="24"/>
        </w:rPr>
        <w:t xml:space="preserve"> </w:t>
      </w:r>
      <w:r w:rsidR="00EE1F2B">
        <w:rPr>
          <w:rFonts w:ascii="Times New Roman" w:hAnsi="Times New Roman"/>
          <w:color w:val="000000"/>
          <w:sz w:val="24"/>
          <w:szCs w:val="24"/>
        </w:rPr>
        <w:t>Conceptual Models</w:t>
      </w:r>
    </w:p>
    <w:p w:rsidR="00501E82" w:rsidRPr="00C50993" w:rsidRDefault="00955DAA" w:rsidP="00501E82">
      <w:pPr>
        <w:rPr>
          <w:sz w:val="24"/>
        </w:rPr>
      </w:pPr>
      <w:r>
        <w:rPr>
          <w:sz w:val="24"/>
        </w:rPr>
        <w:t xml:space="preserve">The results from Tasks 1-4 will be synthesized and a detailed document </w:t>
      </w:r>
      <w:r w:rsidR="002032A1">
        <w:rPr>
          <w:sz w:val="24"/>
        </w:rPr>
        <w:t xml:space="preserve">on the “forecast and analysis funnel” </w:t>
      </w:r>
      <w:r>
        <w:rPr>
          <w:sz w:val="24"/>
        </w:rPr>
        <w:t>used for both training and sustainability (and portability) purposes will be</w:t>
      </w:r>
      <w:r w:rsidR="00C50993">
        <w:rPr>
          <w:sz w:val="24"/>
        </w:rPr>
        <w:t xml:space="preserve"> used that ou</w:t>
      </w:r>
      <w:r w:rsidR="002032A1">
        <w:rPr>
          <w:sz w:val="24"/>
        </w:rPr>
        <w:t>tlines how forecasters and now-</w:t>
      </w:r>
      <w:r w:rsidR="00C50993">
        <w:rPr>
          <w:sz w:val="24"/>
        </w:rPr>
        <w:t>casters can best utilize the suite of ea</w:t>
      </w:r>
      <w:r w:rsidR="002032A1">
        <w:rPr>
          <w:sz w:val="24"/>
        </w:rPr>
        <w:t xml:space="preserve">rth observations to produce useful and skillful </w:t>
      </w:r>
      <w:r w:rsidR="00C50993">
        <w:rPr>
          <w:sz w:val="24"/>
        </w:rPr>
        <w:t xml:space="preserve">air quality forecasts and analyses. </w:t>
      </w:r>
      <w:r w:rsidR="002032A1">
        <w:rPr>
          <w:sz w:val="24"/>
        </w:rPr>
        <w:t xml:space="preserve">The analysis techniques will begin with model data at large spatial and temporal scales, and slowly “funnel” into increasingly smaller and more detailed scales. The high-resolution satellite products will be utilized both at the smaller scales for analysis (e.g., albedo and pollution variability) as well as for large-scale (e.g., weather systems). </w:t>
      </w:r>
      <w:r w:rsidR="00C50993">
        <w:rPr>
          <w:sz w:val="24"/>
        </w:rPr>
        <w:t xml:space="preserve">Please see the Project Management section for more details. The NASA Application Readiness Level (ARL) of the forecast tool will transition from each of the forecast funnel </w:t>
      </w:r>
      <w:r w:rsidR="00EE1F2B">
        <w:rPr>
          <w:sz w:val="24"/>
        </w:rPr>
        <w:t xml:space="preserve">conceptual models </w:t>
      </w:r>
      <w:r w:rsidR="00C50993">
        <w:rPr>
          <w:sz w:val="24"/>
        </w:rPr>
        <w:t>as it develo</w:t>
      </w:r>
      <w:r w:rsidR="002032A1">
        <w:rPr>
          <w:sz w:val="24"/>
        </w:rPr>
        <w:t xml:space="preserve">ps from an ARL of 4 to 9 as </w:t>
      </w:r>
      <w:r w:rsidR="00C50993">
        <w:rPr>
          <w:sz w:val="24"/>
        </w:rPr>
        <w:t>the project</w:t>
      </w:r>
      <w:r w:rsidR="002032A1">
        <w:rPr>
          <w:sz w:val="24"/>
        </w:rPr>
        <w:t xml:space="preserve"> matures</w:t>
      </w:r>
      <w:r w:rsidR="00C50993">
        <w:rPr>
          <w:sz w:val="24"/>
        </w:rPr>
        <w:t>.</w:t>
      </w:r>
    </w:p>
    <w:p w:rsidR="00501E82" w:rsidRDefault="006819AD" w:rsidP="00501E82">
      <w:pPr>
        <w:pStyle w:val="Heading2"/>
        <w:numPr>
          <w:ilvl w:val="0"/>
          <w:numId w:val="3"/>
        </w:numPr>
        <w:tabs>
          <w:tab w:val="clear" w:pos="4221"/>
          <w:tab w:val="clear" w:pos="4842"/>
          <w:tab w:val="clear" w:pos="5562"/>
          <w:tab w:val="clear" w:pos="6282"/>
          <w:tab w:val="clear" w:pos="7002"/>
          <w:tab w:val="clear" w:pos="7722"/>
          <w:tab w:val="clear" w:pos="8442"/>
        </w:tabs>
        <w:spacing w:before="240" w:after="60"/>
        <w:jc w:val="left"/>
        <w:rPr>
          <w:rFonts w:ascii="Times New Roman" w:hAnsi="Times New Roman"/>
          <w:color w:val="000000"/>
          <w:sz w:val="24"/>
          <w:szCs w:val="24"/>
        </w:rPr>
      </w:pPr>
      <w:r>
        <w:rPr>
          <w:rFonts w:ascii="Times New Roman" w:hAnsi="Times New Roman"/>
          <w:color w:val="000000"/>
          <w:sz w:val="24"/>
          <w:szCs w:val="24"/>
        </w:rPr>
        <w:lastRenderedPageBreak/>
        <w:t xml:space="preserve">Task 5: </w:t>
      </w:r>
      <w:r w:rsidR="00501E82">
        <w:rPr>
          <w:rFonts w:ascii="Times New Roman" w:hAnsi="Times New Roman"/>
          <w:color w:val="000000"/>
          <w:sz w:val="24"/>
          <w:szCs w:val="24"/>
        </w:rPr>
        <w:t>System Evaluation</w:t>
      </w:r>
    </w:p>
    <w:p w:rsidR="00501E82" w:rsidRDefault="00C84049" w:rsidP="00ED5B10">
      <w:pPr>
        <w:pStyle w:val="Default"/>
      </w:pPr>
      <w:r>
        <w:t xml:space="preserve">The process of developing a workable and sustainable analysis and forecast system to be utilized by NAMAM and MNB will require iteration with these agencies and their stakeholders to improve and develop the products. Consequently, the tools will evolve as a function of </w:t>
      </w:r>
      <w:r w:rsidR="00ED5B10">
        <w:t xml:space="preserve">quantitative and qualitative evaluation of Tasks 1-4, as well as from feedback from NAMAM during and after the training workshops. </w:t>
      </w:r>
      <w:r>
        <w:t xml:space="preserve">Several qualitative and quantitative approaches will be used to determine the outcomes, results, and improvements to the air quality analysis forecasting capabilities and resultant decision-making processes employed by NAMEM, MNB, and end users (e.g., public, government). </w:t>
      </w:r>
      <w:r w:rsidR="00ED5B10">
        <w:t xml:space="preserve"> </w:t>
      </w:r>
      <w:r w:rsidR="002032A1">
        <w:t xml:space="preserve">The forecast system components will be subject to rigorous testing before being implemented into the forecast and analysis chain. Quantitative evaluation (i.e., comparing meteorological forecasts to weather station data, etc) will be conducted whenever possible). </w:t>
      </w:r>
      <w:r w:rsidR="00ED5B10">
        <w:t>Pleas</w:t>
      </w:r>
      <w:r w:rsidR="00232FDD">
        <w:t>e see the Performance Measures section</w:t>
      </w:r>
      <w:r w:rsidR="00ED5B10">
        <w:t xml:space="preserve"> for more details.</w:t>
      </w:r>
    </w:p>
    <w:p w:rsidR="00501E82" w:rsidRDefault="006819AD" w:rsidP="00501E82">
      <w:pPr>
        <w:pStyle w:val="Heading2"/>
        <w:numPr>
          <w:ilvl w:val="0"/>
          <w:numId w:val="3"/>
        </w:numPr>
        <w:tabs>
          <w:tab w:val="clear" w:pos="4221"/>
          <w:tab w:val="clear" w:pos="4842"/>
          <w:tab w:val="clear" w:pos="5562"/>
          <w:tab w:val="clear" w:pos="6282"/>
          <w:tab w:val="clear" w:pos="7002"/>
          <w:tab w:val="clear" w:pos="7722"/>
          <w:tab w:val="clear" w:pos="8442"/>
        </w:tabs>
        <w:spacing w:before="240" w:after="60"/>
        <w:jc w:val="left"/>
        <w:rPr>
          <w:rFonts w:ascii="Times New Roman" w:hAnsi="Times New Roman"/>
          <w:color w:val="000000"/>
          <w:sz w:val="24"/>
          <w:szCs w:val="24"/>
        </w:rPr>
      </w:pPr>
      <w:r>
        <w:rPr>
          <w:rFonts w:ascii="Times New Roman" w:hAnsi="Times New Roman"/>
          <w:color w:val="000000"/>
          <w:sz w:val="24"/>
          <w:szCs w:val="24"/>
        </w:rPr>
        <w:t xml:space="preserve">Task 6: </w:t>
      </w:r>
      <w:r w:rsidR="00501E82">
        <w:rPr>
          <w:rFonts w:ascii="Times New Roman" w:hAnsi="Times New Roman"/>
          <w:color w:val="000000"/>
          <w:sz w:val="24"/>
          <w:szCs w:val="24"/>
        </w:rPr>
        <w:t>Develop Decision-Making Capabilities</w:t>
      </w:r>
    </w:p>
    <w:p w:rsidR="008E1CF9" w:rsidRDefault="009E5036" w:rsidP="00501E82">
      <w:pPr>
        <w:rPr>
          <w:sz w:val="24"/>
        </w:rPr>
      </w:pPr>
      <w:r w:rsidRPr="009E5036">
        <w:rPr>
          <w:sz w:val="24"/>
        </w:rPr>
        <w:t xml:space="preserve">As discussed in the Project Management section, multi-week intensive air quality forecasting training sessions will be held at NAMEM </w:t>
      </w:r>
      <w:r w:rsidR="006819AD">
        <w:rPr>
          <w:sz w:val="24"/>
        </w:rPr>
        <w:t xml:space="preserve">each year of this study, </w:t>
      </w:r>
      <w:r w:rsidRPr="009E5036">
        <w:rPr>
          <w:sz w:val="24"/>
        </w:rPr>
        <w:t>imparting developed analysis and forecast capabilities and subsequent capabilities for decision-making</w:t>
      </w:r>
      <w:r w:rsidR="006819AD">
        <w:rPr>
          <w:sz w:val="24"/>
        </w:rPr>
        <w:t xml:space="preserve">. Please refer also to the </w:t>
      </w:r>
      <w:r w:rsidR="002032A1">
        <w:rPr>
          <w:sz w:val="24"/>
        </w:rPr>
        <w:t>separate Decision-m</w:t>
      </w:r>
      <w:r w:rsidR="006819AD">
        <w:rPr>
          <w:sz w:val="24"/>
        </w:rPr>
        <w:t xml:space="preserve">aking and </w:t>
      </w:r>
      <w:r w:rsidR="00C50993">
        <w:rPr>
          <w:sz w:val="24"/>
        </w:rPr>
        <w:t>Project Management section</w:t>
      </w:r>
      <w:r w:rsidR="002032A1">
        <w:rPr>
          <w:sz w:val="24"/>
        </w:rPr>
        <w:t>s</w:t>
      </w:r>
      <w:r w:rsidR="006819AD">
        <w:rPr>
          <w:sz w:val="24"/>
        </w:rPr>
        <w:t xml:space="preserve"> for more details. </w:t>
      </w:r>
    </w:p>
    <w:p w:rsidR="008E1CF9" w:rsidRPr="008E1CF9" w:rsidRDefault="008E1CF9" w:rsidP="008E1CF9">
      <w:pPr>
        <w:pStyle w:val="Heading2"/>
        <w:numPr>
          <w:ilvl w:val="0"/>
          <w:numId w:val="3"/>
        </w:numPr>
        <w:tabs>
          <w:tab w:val="clear" w:pos="4221"/>
          <w:tab w:val="clear" w:pos="4842"/>
          <w:tab w:val="clear" w:pos="5562"/>
          <w:tab w:val="clear" w:pos="6282"/>
          <w:tab w:val="clear" w:pos="7002"/>
          <w:tab w:val="clear" w:pos="7722"/>
          <w:tab w:val="clear" w:pos="8442"/>
        </w:tabs>
        <w:spacing w:before="240" w:after="60"/>
        <w:jc w:val="left"/>
        <w:rPr>
          <w:rFonts w:ascii="Times New Roman" w:hAnsi="Times New Roman"/>
          <w:color w:val="000000"/>
          <w:sz w:val="24"/>
          <w:szCs w:val="24"/>
        </w:rPr>
      </w:pPr>
      <w:r w:rsidRPr="008E1CF9">
        <w:rPr>
          <w:rFonts w:ascii="Times New Roman" w:hAnsi="Times New Roman"/>
          <w:color w:val="000000"/>
          <w:sz w:val="24"/>
          <w:szCs w:val="24"/>
        </w:rPr>
        <w:t>Task 7: Train Mongolian Agencies</w:t>
      </w:r>
    </w:p>
    <w:p w:rsidR="00602109" w:rsidRPr="00602109" w:rsidRDefault="00FD4223" w:rsidP="00602109">
      <w:pPr>
        <w:rPr>
          <w:sz w:val="24"/>
        </w:rPr>
      </w:pPr>
      <w:r>
        <w:rPr>
          <w:sz w:val="24"/>
        </w:rPr>
        <w:t xml:space="preserve">First, the PI’s will assess the technical levels of the staff to be trained and the resources available at the collaborating agencies and identify the needs of the trainees.  Second, the PI will develop and conduct training workshops tailored to fit the group’s need to achieve tasks 3 – 5.  </w:t>
      </w:r>
      <w:r w:rsidR="002032A1">
        <w:rPr>
          <w:sz w:val="24"/>
        </w:rPr>
        <w:t xml:space="preserve">The schedule of the training </w:t>
      </w:r>
      <w:r w:rsidR="002032A1" w:rsidRPr="00602109">
        <w:rPr>
          <w:sz w:val="24"/>
        </w:rPr>
        <w:t xml:space="preserve">sessions is outlined in the Project Management section. The </w:t>
      </w:r>
      <w:r w:rsidR="00602109" w:rsidRPr="00602109">
        <w:rPr>
          <w:sz w:val="24"/>
        </w:rPr>
        <w:t xml:space="preserve">PIs will visit Mongolia at the outset of the project to better determine the user needs and any educational or other barriers that exists.  Then, a 4-week intensive air quality forecasting training session held at NAMEM imparting developed analysis and forecast capabilities will be conducted in Spring 2019. </w:t>
      </w:r>
      <w:r w:rsidR="00232FDD">
        <w:rPr>
          <w:sz w:val="24"/>
        </w:rPr>
        <w:t xml:space="preserve">The intensive training session will involve workshops on understanding and utilizing remote sensing and numerical model data, mountain meteorology, air quality, in addition to the primary training on using the developed forecast funnel approach. </w:t>
      </w:r>
      <w:r w:rsidR="00602109" w:rsidRPr="00602109">
        <w:rPr>
          <w:sz w:val="24"/>
        </w:rPr>
        <w:t xml:space="preserve">After feedback has been received and the “forecast and analysis funnel” has been improved, a second 4-week training workshop will be conducted at NAMEM in </w:t>
      </w:r>
      <w:proofErr w:type="gramStart"/>
      <w:r w:rsidR="00602109" w:rsidRPr="00602109">
        <w:rPr>
          <w:sz w:val="24"/>
        </w:rPr>
        <w:t>Spring</w:t>
      </w:r>
      <w:proofErr w:type="gramEnd"/>
      <w:r w:rsidR="00602109" w:rsidRPr="00602109">
        <w:rPr>
          <w:sz w:val="24"/>
        </w:rPr>
        <w:t xml:space="preserve"> 2020. A fina</w:t>
      </w:r>
      <w:r w:rsidR="00602109">
        <w:rPr>
          <w:sz w:val="24"/>
        </w:rPr>
        <w:t xml:space="preserve">l 2-week workshop/training to facilitate </w:t>
      </w:r>
      <w:r w:rsidR="00602109" w:rsidRPr="00602109">
        <w:rPr>
          <w:sz w:val="24"/>
        </w:rPr>
        <w:t xml:space="preserve">long-term implementation and sustainability of </w:t>
      </w:r>
      <w:r w:rsidR="00602109">
        <w:rPr>
          <w:sz w:val="24"/>
        </w:rPr>
        <w:t xml:space="preserve">the </w:t>
      </w:r>
      <w:r w:rsidR="00602109" w:rsidRPr="00602109">
        <w:rPr>
          <w:sz w:val="24"/>
        </w:rPr>
        <w:t>developed capabilities</w:t>
      </w:r>
      <w:r w:rsidR="00602109">
        <w:rPr>
          <w:sz w:val="24"/>
        </w:rPr>
        <w:t xml:space="preserve"> will be held in </w:t>
      </w:r>
      <w:proofErr w:type="gramStart"/>
      <w:r w:rsidR="00602109">
        <w:rPr>
          <w:sz w:val="24"/>
        </w:rPr>
        <w:t>Spring</w:t>
      </w:r>
      <w:proofErr w:type="gramEnd"/>
      <w:r w:rsidR="00602109">
        <w:rPr>
          <w:sz w:val="24"/>
        </w:rPr>
        <w:t xml:space="preserve"> 2021</w:t>
      </w:r>
      <w:r w:rsidR="00602109" w:rsidRPr="00602109">
        <w:rPr>
          <w:sz w:val="24"/>
        </w:rPr>
        <w:t xml:space="preserve">. Final documentation and websites </w:t>
      </w:r>
      <w:r w:rsidR="00602109">
        <w:rPr>
          <w:sz w:val="24"/>
        </w:rPr>
        <w:t xml:space="preserve">will be </w:t>
      </w:r>
      <w:r w:rsidR="00602109" w:rsidRPr="00602109">
        <w:rPr>
          <w:sz w:val="24"/>
        </w:rPr>
        <w:t>developed</w:t>
      </w:r>
      <w:r w:rsidR="00602109">
        <w:rPr>
          <w:sz w:val="24"/>
        </w:rPr>
        <w:t xml:space="preserve"> and made publically available</w:t>
      </w:r>
      <w:r w:rsidR="00602109" w:rsidRPr="00602109">
        <w:rPr>
          <w:sz w:val="24"/>
        </w:rPr>
        <w:t>.</w:t>
      </w:r>
    </w:p>
    <w:p w:rsidR="00602109" w:rsidRDefault="00602109" w:rsidP="00602109">
      <w:pPr>
        <w:rPr>
          <w:sz w:val="24"/>
        </w:rPr>
      </w:pPr>
    </w:p>
    <w:p w:rsidR="00501E82" w:rsidRPr="00602109" w:rsidRDefault="006819AD" w:rsidP="00602109">
      <w:pPr>
        <w:pStyle w:val="ListParagraph"/>
        <w:numPr>
          <w:ilvl w:val="0"/>
          <w:numId w:val="3"/>
        </w:numPr>
        <w:rPr>
          <w:b/>
          <w:color w:val="000000"/>
          <w:sz w:val="24"/>
        </w:rPr>
      </w:pPr>
      <w:r w:rsidRPr="00602109">
        <w:rPr>
          <w:b/>
          <w:color w:val="000000"/>
          <w:sz w:val="24"/>
        </w:rPr>
        <w:t xml:space="preserve">Task </w:t>
      </w:r>
      <w:r w:rsidR="00EE1F2B" w:rsidRPr="00602109">
        <w:rPr>
          <w:b/>
          <w:color w:val="000000"/>
          <w:sz w:val="24"/>
        </w:rPr>
        <w:t>8</w:t>
      </w:r>
      <w:r w:rsidRPr="00602109">
        <w:rPr>
          <w:b/>
          <w:color w:val="000000"/>
          <w:sz w:val="24"/>
        </w:rPr>
        <w:t xml:space="preserve">: </w:t>
      </w:r>
      <w:r w:rsidR="00501E82" w:rsidRPr="00602109">
        <w:rPr>
          <w:b/>
          <w:color w:val="000000"/>
          <w:sz w:val="24"/>
        </w:rPr>
        <w:t>Ensure Maintenance and Sustainability</w:t>
      </w:r>
    </w:p>
    <w:p w:rsidR="00053CFC" w:rsidRPr="006819AD" w:rsidRDefault="006819AD" w:rsidP="00053CFC">
      <w:pPr>
        <w:rPr>
          <w:sz w:val="24"/>
        </w:rPr>
      </w:pPr>
      <w:r>
        <w:rPr>
          <w:color w:val="000000"/>
          <w:sz w:val="24"/>
        </w:rPr>
        <w:t>A variety of planned activities will occur to enable the sustained use of the earth observations and the improved analysis and forecasting capabilities for use by NAMEM and MNB</w:t>
      </w:r>
      <w:r w:rsidRPr="006819AD">
        <w:rPr>
          <w:sz w:val="24"/>
        </w:rPr>
        <w:t xml:space="preserve"> Please refer to the Transition and </w:t>
      </w:r>
      <w:r w:rsidR="00ED5B10">
        <w:rPr>
          <w:sz w:val="24"/>
        </w:rPr>
        <w:t>Sustainabilit</w:t>
      </w:r>
      <w:r w:rsidRPr="006819AD">
        <w:rPr>
          <w:sz w:val="24"/>
        </w:rPr>
        <w:t>y</w:t>
      </w:r>
      <w:r w:rsidR="00602109">
        <w:rPr>
          <w:sz w:val="24"/>
        </w:rPr>
        <w:t xml:space="preserve"> S</w:t>
      </w:r>
      <w:r>
        <w:rPr>
          <w:sz w:val="24"/>
        </w:rPr>
        <w:t>ection</w:t>
      </w:r>
      <w:r w:rsidR="00ED5B10">
        <w:rPr>
          <w:sz w:val="24"/>
        </w:rPr>
        <w:t xml:space="preserve"> for more</w:t>
      </w:r>
      <w:r w:rsidRPr="006819AD">
        <w:rPr>
          <w:sz w:val="24"/>
        </w:rPr>
        <w:t xml:space="preserve"> information. </w:t>
      </w:r>
    </w:p>
    <w:p w:rsidR="00053CFC" w:rsidRDefault="00053CFC" w:rsidP="00F055CC">
      <w:pPr>
        <w:pStyle w:val="Heading1"/>
        <w:numPr>
          <w:ilvl w:val="0"/>
          <w:numId w:val="0"/>
        </w:numPr>
        <w:rPr>
          <w:rFonts w:ascii="Times New Roman" w:hAnsi="Times New Roman"/>
          <w:b/>
          <w:color w:val="000000"/>
        </w:rPr>
      </w:pPr>
    </w:p>
    <w:p w:rsidR="00F055CC" w:rsidRPr="00F959F9" w:rsidRDefault="00F951C1" w:rsidP="00F055CC">
      <w:pPr>
        <w:pStyle w:val="Heading1"/>
        <w:numPr>
          <w:ilvl w:val="0"/>
          <w:numId w:val="0"/>
        </w:numPr>
        <w:rPr>
          <w:rFonts w:ascii="Times New Roman" w:hAnsi="Times New Roman"/>
          <w:b/>
          <w:color w:val="000000"/>
        </w:rPr>
      </w:pPr>
      <w:r>
        <w:rPr>
          <w:rFonts w:ascii="Times New Roman" w:hAnsi="Times New Roman"/>
          <w:b/>
          <w:color w:val="000000"/>
        </w:rPr>
        <w:t>I</w:t>
      </w:r>
      <w:r w:rsidR="00E22D73">
        <w:rPr>
          <w:rFonts w:ascii="Times New Roman" w:hAnsi="Times New Roman"/>
          <w:b/>
          <w:color w:val="000000"/>
        </w:rPr>
        <w:t xml:space="preserve">V. Discussion of Project Application Readiness Level (ARL) </w:t>
      </w:r>
    </w:p>
    <w:p w:rsidR="00F42ADB" w:rsidRPr="00F959F9" w:rsidRDefault="00B01992" w:rsidP="004574F0">
      <w:pPr>
        <w:rPr>
          <w:b/>
          <w:color w:val="000000"/>
          <w:sz w:val="24"/>
          <w:u w:val="single"/>
        </w:rPr>
      </w:pPr>
      <w:r>
        <w:rPr>
          <w:color w:val="000000"/>
          <w:sz w:val="24"/>
        </w:rPr>
        <w:t>The project will commence in year one with Application Readiness Level</w:t>
      </w:r>
      <w:r w:rsidR="00602109">
        <w:rPr>
          <w:color w:val="000000"/>
          <w:sz w:val="24"/>
        </w:rPr>
        <w:t xml:space="preserve"> (ARL)</w:t>
      </w:r>
      <w:r>
        <w:rPr>
          <w:color w:val="000000"/>
          <w:sz w:val="24"/>
        </w:rPr>
        <w:t xml:space="preserve"> in the developed discovery and feasibility (ARL 3-4) into integration and validation phase in the Mongolian Environment. All of the NASA earth observation products are used </w:t>
      </w:r>
      <w:r w:rsidR="00602109">
        <w:rPr>
          <w:color w:val="000000"/>
          <w:sz w:val="24"/>
        </w:rPr>
        <w:t xml:space="preserve">already </w:t>
      </w:r>
      <w:r>
        <w:rPr>
          <w:color w:val="000000"/>
          <w:sz w:val="24"/>
        </w:rPr>
        <w:t>widely in earth science</w:t>
      </w:r>
      <w:r w:rsidR="00602109">
        <w:rPr>
          <w:color w:val="000000"/>
          <w:sz w:val="24"/>
        </w:rPr>
        <w:t xml:space="preserve"> applications</w:t>
      </w:r>
      <w:r>
        <w:rPr>
          <w:color w:val="000000"/>
          <w:sz w:val="24"/>
        </w:rPr>
        <w:t xml:space="preserve">. The discovery and feasibility portion will be with respect to </w:t>
      </w:r>
      <w:r>
        <w:rPr>
          <w:color w:val="000000"/>
          <w:sz w:val="24"/>
        </w:rPr>
        <w:lastRenderedPageBreak/>
        <w:t xml:space="preserve">determining shortcomings and limitation of these products in their usefulness in supporting the air quality analysis and forecast tools being developed. As the project continues, in year two the development, validation, and testing phase will be the focus (ARL 5-7). By the end of year three, the forecast products should be thoroughly tested and being transitioned to a sustainable product used in decision-making by NAMEM and also employed in daily television broadcasts by the MNB. </w:t>
      </w:r>
      <w:r w:rsidR="00ED5B10">
        <w:rPr>
          <w:color w:val="000000"/>
          <w:sz w:val="24"/>
        </w:rPr>
        <w:t xml:space="preserve"> Detailed ARL level classification of study deliverables are given in the Project Management section.</w:t>
      </w:r>
    </w:p>
    <w:p w:rsidR="00F055CC" w:rsidRPr="00F959F9" w:rsidRDefault="00F055CC" w:rsidP="00F055CC">
      <w:pPr>
        <w:rPr>
          <w:color w:val="000000"/>
          <w:sz w:val="24"/>
        </w:rPr>
      </w:pPr>
    </w:p>
    <w:p w:rsidR="00F055CC" w:rsidRPr="00F959F9" w:rsidRDefault="00DC08A9" w:rsidP="00F055CC">
      <w:pPr>
        <w:rPr>
          <w:color w:val="000000"/>
          <w:sz w:val="24"/>
        </w:rPr>
      </w:pPr>
      <w:r w:rsidRPr="00F959F9">
        <w:rPr>
          <w:b/>
          <w:color w:val="000000"/>
          <w:sz w:val="24"/>
        </w:rPr>
        <w:t>V</w:t>
      </w:r>
      <w:r w:rsidR="00F60230" w:rsidRPr="00F959F9">
        <w:rPr>
          <w:b/>
          <w:color w:val="000000"/>
          <w:sz w:val="24"/>
        </w:rPr>
        <w:t>I</w:t>
      </w:r>
      <w:r w:rsidR="00E22D73">
        <w:rPr>
          <w:b/>
          <w:color w:val="000000"/>
          <w:sz w:val="24"/>
        </w:rPr>
        <w:t>. Project Challenges and Risks</w:t>
      </w:r>
    </w:p>
    <w:p w:rsidR="00382C6B" w:rsidRDefault="00382C6B" w:rsidP="0088069F">
      <w:pPr>
        <w:rPr>
          <w:color w:val="000000"/>
          <w:sz w:val="24"/>
        </w:rPr>
      </w:pPr>
      <w:r>
        <w:rPr>
          <w:color w:val="000000"/>
          <w:sz w:val="24"/>
        </w:rPr>
        <w:t xml:space="preserve">Any project that attempts to transition research </w:t>
      </w:r>
      <w:r w:rsidR="00030257">
        <w:rPr>
          <w:color w:val="000000"/>
          <w:sz w:val="24"/>
        </w:rPr>
        <w:t>and new applications of earth observations</w:t>
      </w:r>
      <w:r>
        <w:rPr>
          <w:color w:val="000000"/>
          <w:sz w:val="24"/>
        </w:rPr>
        <w:t xml:space="preserve"> to operations</w:t>
      </w:r>
      <w:r w:rsidR="00030257">
        <w:rPr>
          <w:color w:val="000000"/>
          <w:sz w:val="24"/>
        </w:rPr>
        <w:t xml:space="preserve"> and decision-making </w:t>
      </w:r>
      <w:r>
        <w:rPr>
          <w:color w:val="000000"/>
          <w:sz w:val="24"/>
        </w:rPr>
        <w:t xml:space="preserve">faces challenges. </w:t>
      </w:r>
      <w:r w:rsidR="00602109">
        <w:rPr>
          <w:color w:val="000000"/>
          <w:sz w:val="24"/>
        </w:rPr>
        <w:t xml:space="preserve">More information on the challenges to be overcome are listed in the </w:t>
      </w:r>
      <w:r w:rsidR="00602109" w:rsidRPr="006819AD">
        <w:rPr>
          <w:sz w:val="24"/>
        </w:rPr>
        <w:t xml:space="preserve">Transition and </w:t>
      </w:r>
      <w:r w:rsidR="00602109">
        <w:rPr>
          <w:sz w:val="24"/>
        </w:rPr>
        <w:t>Sustainabilit</w:t>
      </w:r>
      <w:r w:rsidR="00602109" w:rsidRPr="006819AD">
        <w:rPr>
          <w:sz w:val="24"/>
        </w:rPr>
        <w:t>y</w:t>
      </w:r>
      <w:r w:rsidR="00602109">
        <w:rPr>
          <w:sz w:val="24"/>
        </w:rPr>
        <w:t xml:space="preserve"> Section. </w:t>
      </w:r>
      <w:r>
        <w:rPr>
          <w:color w:val="000000"/>
          <w:sz w:val="24"/>
        </w:rPr>
        <w:t>In this study, we have identified three primary challenges:</w:t>
      </w:r>
    </w:p>
    <w:p w:rsidR="00382C6B" w:rsidRPr="0080537D" w:rsidRDefault="00382C6B" w:rsidP="0080537D">
      <w:pPr>
        <w:pStyle w:val="ListParagraph"/>
        <w:numPr>
          <w:ilvl w:val="0"/>
          <w:numId w:val="28"/>
        </w:numPr>
        <w:rPr>
          <w:color w:val="000000"/>
          <w:sz w:val="24"/>
        </w:rPr>
      </w:pPr>
      <w:r w:rsidRPr="0080537D">
        <w:rPr>
          <w:color w:val="000000"/>
          <w:sz w:val="24"/>
        </w:rPr>
        <w:t>Language and science communication barriers in training Mongolian agencies</w:t>
      </w:r>
      <w:r w:rsidR="00BB2E73">
        <w:rPr>
          <w:color w:val="000000"/>
          <w:sz w:val="24"/>
        </w:rPr>
        <w:t>;</w:t>
      </w:r>
    </w:p>
    <w:p w:rsidR="00382C6B" w:rsidRDefault="00382C6B" w:rsidP="0080537D">
      <w:pPr>
        <w:pStyle w:val="ListParagraph"/>
        <w:numPr>
          <w:ilvl w:val="0"/>
          <w:numId w:val="28"/>
        </w:numPr>
        <w:rPr>
          <w:color w:val="000000"/>
          <w:sz w:val="24"/>
        </w:rPr>
      </w:pPr>
      <w:r w:rsidRPr="0080537D">
        <w:rPr>
          <w:color w:val="000000"/>
          <w:sz w:val="24"/>
        </w:rPr>
        <w:t>Challenges synthesizing multiple NASA products into a timely and effective analysis and forecast tool</w:t>
      </w:r>
      <w:r w:rsidR="00BB2E73">
        <w:rPr>
          <w:color w:val="000000"/>
          <w:sz w:val="24"/>
        </w:rPr>
        <w:t>;</w:t>
      </w:r>
    </w:p>
    <w:p w:rsidR="0080537D" w:rsidRDefault="0080537D" w:rsidP="0080537D">
      <w:pPr>
        <w:pStyle w:val="ListParagraph"/>
        <w:numPr>
          <w:ilvl w:val="0"/>
          <w:numId w:val="28"/>
        </w:numPr>
        <w:rPr>
          <w:color w:val="000000"/>
          <w:sz w:val="24"/>
        </w:rPr>
      </w:pPr>
      <w:r>
        <w:rPr>
          <w:color w:val="000000"/>
          <w:sz w:val="24"/>
        </w:rPr>
        <w:t>Challenges in effectively communicating decision-making potential of the developed system to all stakeholders</w:t>
      </w:r>
      <w:r w:rsidR="00BB2E73">
        <w:rPr>
          <w:color w:val="000000"/>
          <w:sz w:val="24"/>
        </w:rPr>
        <w:t>.</w:t>
      </w:r>
    </w:p>
    <w:p w:rsidR="0080537D" w:rsidRDefault="0080537D" w:rsidP="0080537D">
      <w:pPr>
        <w:rPr>
          <w:color w:val="000000"/>
          <w:sz w:val="24"/>
        </w:rPr>
      </w:pPr>
      <w:r>
        <w:rPr>
          <w:color w:val="000000"/>
          <w:sz w:val="24"/>
        </w:rPr>
        <w:t xml:space="preserve">We will employ all available resources to avoid being negatively </w:t>
      </w:r>
      <w:r w:rsidR="00030257">
        <w:rPr>
          <w:color w:val="000000"/>
          <w:sz w:val="24"/>
        </w:rPr>
        <w:t>impacted by these factor</w:t>
      </w:r>
      <w:r w:rsidR="00602109">
        <w:rPr>
          <w:color w:val="000000"/>
          <w:sz w:val="24"/>
        </w:rPr>
        <w:t>s. Fortuitously, co-PI Baasando</w:t>
      </w:r>
      <w:r w:rsidR="00030257">
        <w:rPr>
          <w:color w:val="000000"/>
          <w:sz w:val="24"/>
        </w:rPr>
        <w:t>rj is Mongolian and a native speaker with excellent communication skills and knowledge of the background of Mongolian science education and background. By conducting multiple training workshops with ample time for feedback and product modification and improvements, we hope to overcome issues related to producing an effective and usable product both for the Mongolian</w:t>
      </w:r>
      <w:r w:rsidR="00A03D6F">
        <w:rPr>
          <w:color w:val="000000"/>
          <w:sz w:val="24"/>
        </w:rPr>
        <w:t xml:space="preserve"> agency partners and any end user decision-makers.</w:t>
      </w:r>
    </w:p>
    <w:p w:rsidR="00A03D6F" w:rsidRDefault="00A03D6F" w:rsidP="0080537D">
      <w:pPr>
        <w:rPr>
          <w:color w:val="000000"/>
          <w:sz w:val="24"/>
        </w:rPr>
      </w:pPr>
    </w:p>
    <w:p w:rsidR="00A03D6F" w:rsidRPr="0080537D" w:rsidRDefault="00A03D6F" w:rsidP="0080537D">
      <w:pPr>
        <w:rPr>
          <w:color w:val="000000"/>
          <w:sz w:val="24"/>
        </w:rPr>
      </w:pPr>
    </w:p>
    <w:p w:rsidR="00382C6B" w:rsidRDefault="00382C6B"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D75C3A" w:rsidRDefault="00D75C3A" w:rsidP="0088069F">
      <w:pPr>
        <w:rPr>
          <w:color w:val="000000"/>
          <w:sz w:val="24"/>
        </w:rPr>
      </w:pPr>
    </w:p>
    <w:p w:rsidR="00602109" w:rsidRDefault="00602109" w:rsidP="00FF36E7">
      <w:pPr>
        <w:pStyle w:val="Default"/>
      </w:pPr>
    </w:p>
    <w:p w:rsidR="00A33000" w:rsidRDefault="00A33000" w:rsidP="00FF36E7">
      <w:pPr>
        <w:pStyle w:val="Default"/>
      </w:pPr>
    </w:p>
    <w:p w:rsidR="00602109" w:rsidRDefault="00602109" w:rsidP="00FF36E7">
      <w:pPr>
        <w:pStyle w:val="Default"/>
      </w:pPr>
    </w:p>
    <w:p w:rsidR="00FF36E7" w:rsidRPr="005313E5" w:rsidRDefault="00FF36E7" w:rsidP="00FF36E7">
      <w:pPr>
        <w:pStyle w:val="Default"/>
        <w:rPr>
          <w:b/>
          <w:iCs/>
        </w:rPr>
      </w:pPr>
      <w:r w:rsidRPr="005313E5">
        <w:rPr>
          <w:b/>
          <w:iCs/>
        </w:rPr>
        <w:lastRenderedPageBreak/>
        <w:t>Performance Measures</w:t>
      </w:r>
    </w:p>
    <w:p w:rsidR="00FF36E7" w:rsidRPr="00947034" w:rsidRDefault="00FF36E7" w:rsidP="00FF36E7">
      <w:pPr>
        <w:pStyle w:val="Default"/>
        <w:rPr>
          <w:b/>
          <w:sz w:val="23"/>
          <w:szCs w:val="23"/>
        </w:rPr>
      </w:pPr>
    </w:p>
    <w:p w:rsidR="00FF36E7" w:rsidRPr="00C11B0E" w:rsidRDefault="00FF36E7" w:rsidP="00FF36E7">
      <w:pPr>
        <w:pStyle w:val="Default"/>
      </w:pPr>
      <w:r w:rsidRPr="00C11B0E">
        <w:t>Several qualitative and quantitative approaches will be used to determine the outcomes, results, and improvements to the air quality analysis forecasting capabilities and resultant decision-making processes employed by NAMEM, MNB, and end users (e.g., public, government).</w:t>
      </w:r>
    </w:p>
    <w:p w:rsidR="00D75C3A" w:rsidRPr="00C11B0E" w:rsidRDefault="00FF36E7" w:rsidP="00FF36E7">
      <w:pPr>
        <w:rPr>
          <w:sz w:val="24"/>
          <w:shd w:val="clear" w:color="auto" w:fill="FFFFFF"/>
        </w:rPr>
      </w:pPr>
      <w:r w:rsidRPr="00C11B0E">
        <w:rPr>
          <w:sz w:val="24"/>
        </w:rPr>
        <w:t xml:space="preserve">       NAMEM currently assesses their meteorological forecasts via standard statistic error metrics for forecasts at various lead times (</w:t>
      </w:r>
      <w:proofErr w:type="spellStart"/>
      <w:r w:rsidRPr="00C11B0E">
        <w:rPr>
          <w:sz w:val="24"/>
        </w:rPr>
        <w:t>e.g</w:t>
      </w:r>
      <w:proofErr w:type="spellEnd"/>
      <w:r w:rsidRPr="00C11B0E">
        <w:rPr>
          <w:sz w:val="24"/>
        </w:rPr>
        <w:t xml:space="preserve">, bias, </w:t>
      </w:r>
      <w:r w:rsidRPr="00C11B0E">
        <w:rPr>
          <w:i/>
          <w:sz w:val="24"/>
        </w:rPr>
        <w:t>RMSE</w:t>
      </w:r>
      <w:r w:rsidRPr="00C11B0E">
        <w:rPr>
          <w:sz w:val="24"/>
        </w:rPr>
        <w:t xml:space="preserve"> and various forecast hour lead times). It will be therefore fairly straightforward to extend these statistics to quantitatively assess the overall improvements in the meteorological forecasts. However, long-range air quality forecasts do not currently exist, and therefore no comparison metric will be possible. We will compare quantitative performance metrics of air quality forecasts with those shown from other locales globally, as well as qualitatively document the successes and failures of the new tools in the complex wintertime environment. We will also assess quantitatively and qualitatively as much as possible the usability, strengths, and weaknesses of all NASA earth observations (both from the </w:t>
      </w:r>
      <w:r w:rsidRPr="00C11B0E">
        <w:rPr>
          <w:sz w:val="24"/>
          <w:shd w:val="clear" w:color="auto" w:fill="FFFFFF"/>
        </w:rPr>
        <w:t>GEOS-5 model and well as all of the various satellite-derived products). We will carefully document the improvements to all analysis and forecasting products and any new decision-making capabilities that are developed over the course of the 3-year study</w:t>
      </w:r>
      <w:r w:rsidR="005313E5">
        <w:rPr>
          <w:sz w:val="24"/>
          <w:shd w:val="clear" w:color="auto" w:fill="FFFFFF"/>
        </w:rPr>
        <w:t>.</w:t>
      </w:r>
    </w:p>
    <w:p w:rsidR="00FF36E7" w:rsidRDefault="00FF36E7" w:rsidP="00FF36E7">
      <w:pPr>
        <w:rPr>
          <w:shd w:val="clear" w:color="auto" w:fill="FFFFFF"/>
        </w:rPr>
      </w:pPr>
    </w:p>
    <w:p w:rsidR="00FF36E7" w:rsidRPr="008D1383" w:rsidRDefault="00FF36E7" w:rsidP="00FF36E7">
      <w:pPr>
        <w:rPr>
          <w:shd w:val="clear" w:color="auto" w:fill="FFFFFF"/>
        </w:rPr>
      </w:pPr>
    </w:p>
    <w:p w:rsidR="00FF36E7" w:rsidRPr="005313E5" w:rsidRDefault="00FF36E7" w:rsidP="00FF36E7">
      <w:pPr>
        <w:pStyle w:val="Default"/>
        <w:rPr>
          <w:b/>
          <w:iCs/>
        </w:rPr>
      </w:pPr>
      <w:r w:rsidRPr="005313E5">
        <w:rPr>
          <w:b/>
          <w:iCs/>
        </w:rPr>
        <w:t>Anticipated Results/Improvements</w:t>
      </w:r>
    </w:p>
    <w:p w:rsidR="00FF36E7" w:rsidRPr="00947034" w:rsidRDefault="00FF36E7" w:rsidP="00FF36E7">
      <w:pPr>
        <w:pStyle w:val="Default"/>
        <w:rPr>
          <w:b/>
          <w:sz w:val="23"/>
          <w:szCs w:val="23"/>
        </w:rPr>
      </w:pPr>
    </w:p>
    <w:p w:rsidR="00FF36E7" w:rsidRDefault="00FF36E7" w:rsidP="00FF36E7">
      <w:pPr>
        <w:pStyle w:val="Default"/>
      </w:pPr>
      <w:r>
        <w:t xml:space="preserve">This study is expected to result in sustained long-term improvements to the air quality monitoring and forecasting infrastructure in Mongolia. We expect the system developed in Mongolia to be portable and transferrable to other basins in the world who experience prolonged wintertime stable layers and attendant pollution. This study is also expected to revolutionize the ability of the key air quality and public communication agencies in Mongolia (NAMEM and MNNB) to make decisions related to air quality and public health. The forecast capabilities are currently very limited and no organized decision-making chain is currently in place with respect to warning the public about upcoming pollution episodes. This knowledge will enable NAMEM to make more scientifically-based and informed decisions to warn the public about health </w:t>
      </w:r>
      <w:r w:rsidRPr="000258FE">
        <w:t>hazards associated with high pollution, and to recommend actions for various groups (e.g., for sensitive groups to limit outdoor activities during high pollution levels). Specifically, this study will improv</w:t>
      </w:r>
      <w:r>
        <w:t>e the capabilities of NAMEM for e</w:t>
      </w:r>
      <w:r w:rsidRPr="002A7237">
        <w:t>nvironmental monito</w:t>
      </w:r>
      <w:r>
        <w:t>ring of pollution, f</w:t>
      </w:r>
      <w:r w:rsidRPr="002A7237">
        <w:t xml:space="preserve">orecasting of high pollution episodes </w:t>
      </w:r>
      <w:r>
        <w:t>and d</w:t>
      </w:r>
      <w:r w:rsidRPr="002A7237">
        <w:t>issemination of air quality observations and forecasts on the primary National Mongolian state television channel</w:t>
      </w:r>
      <w:r>
        <w:t>. We expect the ability to provide useful decision-making information on pollution concentrations in the 2 to 7 day forecast period. This and new spatial analyses of pollution will allow for decision-making capabilities that have not been possible to be developed by NAMEM, including recommending limiting exposure during very polluted forecast time periods and providing recommendations on when to request wood burning or industrial activity bans.</w:t>
      </w:r>
    </w:p>
    <w:p w:rsidR="00FF36E7" w:rsidRDefault="00FF36E7" w:rsidP="00FF36E7">
      <w:pPr>
        <w:pStyle w:val="Default"/>
      </w:pPr>
    </w:p>
    <w:p w:rsidR="00FF36E7" w:rsidRDefault="00FF36E7" w:rsidP="00FF36E7">
      <w:pPr>
        <w:rPr>
          <w:b/>
          <w:sz w:val="24"/>
        </w:rPr>
      </w:pPr>
      <w:r w:rsidRPr="00E63813">
        <w:rPr>
          <w:b/>
          <w:sz w:val="24"/>
        </w:rPr>
        <w:t>Transition and Sustainability Plan</w:t>
      </w:r>
    </w:p>
    <w:p w:rsidR="008D1383" w:rsidRPr="00E63813" w:rsidRDefault="008D1383" w:rsidP="00FF36E7">
      <w:pPr>
        <w:rPr>
          <w:b/>
          <w:sz w:val="24"/>
        </w:rPr>
      </w:pPr>
    </w:p>
    <w:p w:rsidR="00FF36E7" w:rsidRDefault="00FF36E7" w:rsidP="00FF36E7">
      <w:pPr>
        <w:rPr>
          <w:color w:val="000000"/>
          <w:sz w:val="24"/>
        </w:rPr>
      </w:pPr>
      <w:r w:rsidRPr="00A834FF">
        <w:rPr>
          <w:color w:val="000000"/>
          <w:sz w:val="24"/>
        </w:rPr>
        <w:t>The specific end user organization that will be responsible for the operational, sustained deployment of the Earth-observing applications after the training and implementation of the improved air quality forecasts and spatial analyses of air quality in Mongolia facilitated by our team will be the</w:t>
      </w:r>
      <w:r w:rsidRPr="00E63813">
        <w:rPr>
          <w:color w:val="000000"/>
          <w:sz w:val="24"/>
        </w:rPr>
        <w:t xml:space="preserve"> </w:t>
      </w:r>
      <w:r w:rsidRPr="00A834FF">
        <w:rPr>
          <w:color w:val="000000"/>
          <w:sz w:val="24"/>
        </w:rPr>
        <w:t xml:space="preserve">National Agency for Meteorology and Environmental Monitoring (NAMEM) of </w:t>
      </w:r>
      <w:r w:rsidRPr="00A834FF">
        <w:rPr>
          <w:color w:val="000000"/>
          <w:sz w:val="24"/>
        </w:rPr>
        <w:lastRenderedPageBreak/>
        <w:t xml:space="preserve">Mongolia. </w:t>
      </w:r>
      <w:r w:rsidRPr="00E63813">
        <w:rPr>
          <w:color w:val="000000"/>
          <w:sz w:val="24"/>
        </w:rPr>
        <w:t xml:space="preserve">NAMEM is the governing agency responsible for air quality management and related activities including air quality monitoring, reporting and assessment, emission inventory and standards, and development and proposal of new regulations. </w:t>
      </w:r>
      <w:r>
        <w:rPr>
          <w:color w:val="000000"/>
          <w:sz w:val="24"/>
        </w:rPr>
        <w:t xml:space="preserve">While the agency desires to improve the air quality forecasts and monitoring, infrastructure, expertise and training is currently lacking so that NAMEM is unable to provide the needed analyses and forecasts for cold-air pool episodes needed for improved decision-making. </w:t>
      </w:r>
    </w:p>
    <w:p w:rsidR="00FF36E7" w:rsidRDefault="00FF36E7" w:rsidP="00FF36E7">
      <w:pPr>
        <w:rPr>
          <w:color w:val="000000"/>
          <w:sz w:val="24"/>
        </w:rPr>
      </w:pPr>
      <w:r>
        <w:rPr>
          <w:color w:val="000000"/>
          <w:sz w:val="24"/>
        </w:rPr>
        <w:t xml:space="preserve">         NAMEM</w:t>
      </w:r>
      <w:r w:rsidRPr="00A834FF">
        <w:rPr>
          <w:color w:val="000000"/>
          <w:sz w:val="24"/>
        </w:rPr>
        <w:t xml:space="preserve"> is enthusiastic about</w:t>
      </w:r>
      <w:r>
        <w:rPr>
          <w:color w:val="000000"/>
          <w:sz w:val="24"/>
        </w:rPr>
        <w:t xml:space="preserve"> working with us during the 3-year study to</w:t>
      </w:r>
      <w:r w:rsidRPr="00A834FF">
        <w:rPr>
          <w:color w:val="000000"/>
          <w:sz w:val="24"/>
        </w:rPr>
        <w:t xml:space="preserve"> </w:t>
      </w:r>
      <w:r>
        <w:rPr>
          <w:color w:val="000000"/>
          <w:sz w:val="24"/>
        </w:rPr>
        <w:t xml:space="preserve">implementing the proposed </w:t>
      </w:r>
      <w:r w:rsidRPr="00E63813">
        <w:rPr>
          <w:color w:val="000000"/>
          <w:sz w:val="24"/>
        </w:rPr>
        <w:t xml:space="preserve">improvements and </w:t>
      </w:r>
      <w:r>
        <w:rPr>
          <w:color w:val="000000"/>
          <w:sz w:val="24"/>
        </w:rPr>
        <w:t>to develop</w:t>
      </w:r>
      <w:r w:rsidRPr="00E63813">
        <w:rPr>
          <w:color w:val="000000"/>
          <w:sz w:val="24"/>
        </w:rPr>
        <w:t xml:space="preserve"> the monitoring and forecasting programs that will aid in mapping the air quality</w:t>
      </w:r>
      <w:r>
        <w:rPr>
          <w:color w:val="000000"/>
          <w:sz w:val="24"/>
        </w:rPr>
        <w:t xml:space="preserve"> across wider regions, issuing advance warning, and educating the public and formulating effective control strategies to reduce both emissions and exposure risks.</w:t>
      </w:r>
    </w:p>
    <w:p w:rsidR="00FF36E7" w:rsidRDefault="00FF36E7" w:rsidP="00FF36E7">
      <w:pPr>
        <w:rPr>
          <w:color w:val="000000"/>
          <w:sz w:val="24"/>
        </w:rPr>
      </w:pPr>
      <w:r>
        <w:rPr>
          <w:color w:val="000000"/>
          <w:sz w:val="24"/>
        </w:rPr>
        <w:t xml:space="preserve">        </w:t>
      </w:r>
      <w:r w:rsidRPr="00A834FF">
        <w:rPr>
          <w:color w:val="000000"/>
          <w:sz w:val="24"/>
        </w:rPr>
        <w:t>The Mongolian National Broadcaster (MNB), the primary state-run media in Mongolia has also agree to continue the dissemination of the improved air quality analyses and forecasts and associated public health air quality indexes (e.g., AQI index).</w:t>
      </w:r>
    </w:p>
    <w:p w:rsidR="00FF36E7" w:rsidRDefault="00FF36E7" w:rsidP="00FF36E7">
      <w:pPr>
        <w:rPr>
          <w:color w:val="000000"/>
          <w:sz w:val="24"/>
        </w:rPr>
      </w:pPr>
      <w:r>
        <w:rPr>
          <w:color w:val="000000"/>
          <w:sz w:val="24"/>
        </w:rPr>
        <w:t xml:space="preserve">       The following activities will occur to enable the sustained use of the earth observations and the improved analysis and forecasting capabilities for use by NAMEM and MNB:</w:t>
      </w:r>
    </w:p>
    <w:p w:rsidR="00FF36E7" w:rsidRPr="00FF36E7" w:rsidRDefault="00FF36E7" w:rsidP="00FF36E7">
      <w:pPr>
        <w:pStyle w:val="ListParagraph"/>
        <w:widowControl/>
        <w:numPr>
          <w:ilvl w:val="0"/>
          <w:numId w:val="34"/>
        </w:numPr>
        <w:autoSpaceDE/>
        <w:autoSpaceDN/>
        <w:adjustRightInd/>
        <w:rPr>
          <w:color w:val="000000"/>
          <w:sz w:val="24"/>
        </w:rPr>
      </w:pPr>
      <w:r w:rsidRPr="00E7537A">
        <w:rPr>
          <w:color w:val="000000"/>
          <w:sz w:val="24"/>
        </w:rPr>
        <w:t>The PIs on this project will work closely with NAMEM to create infrastructure and train local expertise so that the new air quality instrumentation and earth system observational data utilized in the air quality forecasts and analyses remain part of the NAMEM organizational structure after the 3-year project ends. Given the high need for improved air quality in the region, we expect that once local stakeholders become accustomed to the improved products enabling decision-making based on air quality, those stakeholders will demand that this project continues, ensuring a successful continuation of this work.</w:t>
      </w:r>
    </w:p>
    <w:p w:rsidR="00FF36E7" w:rsidRPr="00FF36E7" w:rsidRDefault="00FF36E7" w:rsidP="00FF36E7">
      <w:pPr>
        <w:pStyle w:val="ListParagraph"/>
        <w:widowControl/>
        <w:numPr>
          <w:ilvl w:val="0"/>
          <w:numId w:val="34"/>
        </w:numPr>
        <w:autoSpaceDE/>
        <w:autoSpaceDN/>
        <w:adjustRightInd/>
        <w:rPr>
          <w:color w:val="000000"/>
          <w:sz w:val="24"/>
        </w:rPr>
      </w:pPr>
      <w:r w:rsidRPr="00E7537A">
        <w:rPr>
          <w:color w:val="000000"/>
          <w:sz w:val="24"/>
        </w:rPr>
        <w:t xml:space="preserve">A primary challenge limiting the adoption of the improved forecast plans will be local expertise </w:t>
      </w:r>
      <w:r>
        <w:rPr>
          <w:color w:val="000000"/>
          <w:sz w:val="24"/>
        </w:rPr>
        <w:t xml:space="preserve">needing to be </w:t>
      </w:r>
      <w:r w:rsidRPr="00E7537A">
        <w:rPr>
          <w:color w:val="000000"/>
          <w:sz w:val="24"/>
        </w:rPr>
        <w:t>trained in using the array of NASA satellite and model earth observations required. Specifically to address this challenge, co-PI Erik Crosman and Mun</w:t>
      </w:r>
      <w:r>
        <w:rPr>
          <w:color w:val="000000"/>
          <w:sz w:val="24"/>
        </w:rPr>
        <w:t>kh Baasandorj will spend 1 month</w:t>
      </w:r>
      <w:r w:rsidRPr="00E7537A">
        <w:rPr>
          <w:color w:val="000000"/>
          <w:sz w:val="24"/>
        </w:rPr>
        <w:t xml:space="preserve"> in both year 1 and year 2 of this proposal to</w:t>
      </w:r>
      <w:r>
        <w:rPr>
          <w:color w:val="000000"/>
          <w:sz w:val="24"/>
        </w:rPr>
        <w:t xml:space="preserve"> first evaluate the current training and education and technical needs of the NAMEM and MNB staff and then design and</w:t>
      </w:r>
      <w:r w:rsidRPr="00E7537A">
        <w:rPr>
          <w:color w:val="000000"/>
          <w:sz w:val="24"/>
        </w:rPr>
        <w:t xml:space="preserve"> provide </w:t>
      </w:r>
      <w:r>
        <w:rPr>
          <w:color w:val="000000"/>
          <w:sz w:val="24"/>
        </w:rPr>
        <w:t xml:space="preserve">an </w:t>
      </w:r>
      <w:r w:rsidRPr="00E7537A">
        <w:rPr>
          <w:color w:val="000000"/>
          <w:sz w:val="24"/>
        </w:rPr>
        <w:t>extended training</w:t>
      </w:r>
      <w:r>
        <w:rPr>
          <w:color w:val="000000"/>
          <w:sz w:val="24"/>
        </w:rPr>
        <w:t xml:space="preserve"> tailored to the determined needs. Each multi-week training session will </w:t>
      </w:r>
      <w:r w:rsidRPr="00E7537A">
        <w:rPr>
          <w:color w:val="000000"/>
          <w:sz w:val="24"/>
        </w:rPr>
        <w:t>begin with a 10-day intensive</w:t>
      </w:r>
      <w:r>
        <w:rPr>
          <w:color w:val="000000"/>
          <w:sz w:val="24"/>
        </w:rPr>
        <w:t xml:space="preserve"> group</w:t>
      </w:r>
      <w:r w:rsidRPr="00E7537A">
        <w:rPr>
          <w:color w:val="000000"/>
          <w:sz w:val="24"/>
        </w:rPr>
        <w:t xml:space="preserve"> training session for NAMEM air quality and meteorological forecasters. Then, private training, evaluation, and monitoring of each forecaster will be conducted for the next 2 weeks. </w:t>
      </w:r>
    </w:p>
    <w:p w:rsidR="00FF36E7" w:rsidRPr="00E7537A" w:rsidRDefault="00FF36E7" w:rsidP="00FF36E7">
      <w:pPr>
        <w:pStyle w:val="ListParagraph"/>
        <w:widowControl/>
        <w:numPr>
          <w:ilvl w:val="0"/>
          <w:numId w:val="34"/>
        </w:numPr>
        <w:autoSpaceDE/>
        <w:autoSpaceDN/>
        <w:adjustRightInd/>
        <w:rPr>
          <w:color w:val="000000"/>
          <w:sz w:val="24"/>
        </w:rPr>
      </w:pPr>
      <w:r w:rsidRPr="00E7537A">
        <w:rPr>
          <w:color w:val="000000"/>
          <w:sz w:val="24"/>
        </w:rPr>
        <w:t>The co-PI’s will also conduct quarterly evaluation of the NAMEM forecasts and provide feedback and reports to NAMEM on where weaknesses lie and where they need furth</w:t>
      </w:r>
      <w:r w:rsidR="005313E5">
        <w:rPr>
          <w:color w:val="000000"/>
          <w:sz w:val="24"/>
        </w:rPr>
        <w:t xml:space="preserve">er </w:t>
      </w:r>
      <w:r w:rsidR="005313E5" w:rsidRPr="005313E5">
        <w:rPr>
          <w:color w:val="000000"/>
          <w:sz w:val="24"/>
        </w:rPr>
        <w:t xml:space="preserve">training. </w:t>
      </w:r>
      <w:r w:rsidRPr="00E7537A">
        <w:rPr>
          <w:color w:val="000000"/>
          <w:sz w:val="24"/>
        </w:rPr>
        <w:t>In the final year of the project, co-PI efforts will focus on ascertaining that all infrastructure, training, and expertise is in place to ensure that the improved forecasts and associated decision-making infrastructure will be maintained after the end of the project.</w:t>
      </w:r>
      <w:r w:rsidR="005313E5" w:rsidRPr="005313E5">
        <w:rPr>
          <w:color w:val="000000"/>
          <w:sz w:val="24"/>
        </w:rPr>
        <w:t xml:space="preserve"> </w:t>
      </w:r>
      <w:r w:rsidR="005313E5">
        <w:rPr>
          <w:color w:val="000000"/>
          <w:sz w:val="24"/>
        </w:rPr>
        <w:t xml:space="preserve">In the </w:t>
      </w:r>
      <w:r w:rsidR="005313E5" w:rsidRPr="005313E5">
        <w:rPr>
          <w:color w:val="000000"/>
          <w:sz w:val="24"/>
        </w:rPr>
        <w:t>final year of the project there will</w:t>
      </w:r>
      <w:r w:rsidR="005313E5">
        <w:rPr>
          <w:color w:val="000000"/>
          <w:sz w:val="24"/>
        </w:rPr>
        <w:t xml:space="preserve"> also</w:t>
      </w:r>
      <w:r w:rsidR="005313E5" w:rsidRPr="005313E5">
        <w:rPr>
          <w:color w:val="000000"/>
          <w:sz w:val="24"/>
        </w:rPr>
        <w:t xml:space="preserve"> be a workshop specifically focused on </w:t>
      </w:r>
      <w:r w:rsidR="005313E5" w:rsidRPr="005313E5">
        <w:rPr>
          <w:sz w:val="24"/>
        </w:rPr>
        <w:t xml:space="preserve">long-term implementation and sustainability of </w:t>
      </w:r>
      <w:r w:rsidR="005313E5">
        <w:rPr>
          <w:sz w:val="24"/>
        </w:rPr>
        <w:t xml:space="preserve">the </w:t>
      </w:r>
      <w:r w:rsidR="005313E5" w:rsidRPr="005313E5">
        <w:rPr>
          <w:sz w:val="24"/>
        </w:rPr>
        <w:t>developed capabilities</w:t>
      </w:r>
      <w:r w:rsidR="005313E5">
        <w:rPr>
          <w:sz w:val="24"/>
        </w:rPr>
        <w:t>.</w:t>
      </w:r>
    </w:p>
    <w:p w:rsidR="00FF36E7" w:rsidRDefault="00FF36E7" w:rsidP="00FF36E7">
      <w:pPr>
        <w:rPr>
          <w:shd w:val="clear" w:color="auto" w:fill="FFFFFF"/>
        </w:rPr>
      </w:pPr>
    </w:p>
    <w:p w:rsidR="007F12BD" w:rsidRDefault="007F12BD"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7F12BD" w:rsidRPr="007F12BD" w:rsidRDefault="007F12BD" w:rsidP="007F12BD">
      <w:pPr>
        <w:pStyle w:val="Default"/>
        <w:rPr>
          <w:b/>
          <w:iCs/>
          <w:sz w:val="23"/>
          <w:szCs w:val="23"/>
        </w:rPr>
      </w:pPr>
      <w:r w:rsidRPr="007F12BD">
        <w:rPr>
          <w:b/>
          <w:iCs/>
          <w:sz w:val="23"/>
          <w:szCs w:val="23"/>
        </w:rPr>
        <w:lastRenderedPageBreak/>
        <w:t xml:space="preserve">Project Management &amp; Schedule </w:t>
      </w:r>
    </w:p>
    <w:p w:rsidR="007F12BD" w:rsidRDefault="007F12BD" w:rsidP="007F12BD">
      <w:pPr>
        <w:pStyle w:val="Default"/>
        <w:rPr>
          <w:b/>
          <w:i/>
          <w:iCs/>
          <w:sz w:val="23"/>
          <w:szCs w:val="23"/>
        </w:rPr>
      </w:pPr>
    </w:p>
    <w:p w:rsidR="007F12BD" w:rsidRDefault="007F12BD" w:rsidP="007F12BD">
      <w:pPr>
        <w:rPr>
          <w:sz w:val="24"/>
        </w:rPr>
      </w:pPr>
      <w:r>
        <w:rPr>
          <w:sz w:val="24"/>
        </w:rPr>
        <w:t xml:space="preserve">The project will be co-managed by Co-PI’s Crosman and Baasandorj. PI Crosman will be in charge of training and developing the earth observation system for analysis and forecasting of cool season pollution episodes. Co-PI Baasandorj will be in charge of assisting NAMEM and MNB in developing and improving decision-making pathways using the project results. Both Crosman and Baasandorj will assist overseeing the implementation and sustainability plan with NAMEM and state television media. A graduate student will assist in all aspects of the study and work toward a M.S. degree focused on the technical documentation of utilizing NASA earth observations for improved pollution forecasts. This study will require almost weekly communication, frequent emails and conference calls with Mongolian officials to be successful. A web page will be developed to track the progress of the study and to keep deliverables on track. Leadership at the MNB and NAMEM will be in close communication with the co-PIs Crosman and Baasandorj. </w:t>
      </w:r>
    </w:p>
    <w:p w:rsidR="007F12BD" w:rsidRDefault="007F12BD" w:rsidP="007F12BD">
      <w:pPr>
        <w:rPr>
          <w:sz w:val="24"/>
        </w:rPr>
      </w:pPr>
    </w:p>
    <w:tbl>
      <w:tblPr>
        <w:tblW w:w="94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1080"/>
        <w:gridCol w:w="5130"/>
        <w:gridCol w:w="1435"/>
      </w:tblGrid>
      <w:tr w:rsidR="007F12BD" w:rsidRPr="00BE7EC8" w:rsidTr="00805290">
        <w:tc>
          <w:tcPr>
            <w:tcW w:w="1777" w:type="dxa"/>
            <w:shd w:val="clear" w:color="auto" w:fill="FFFF99"/>
          </w:tcPr>
          <w:p w:rsidR="007F12BD" w:rsidRPr="007F12BD" w:rsidRDefault="007F12BD" w:rsidP="00805290">
            <w:pPr>
              <w:rPr>
                <w:b/>
                <w:color w:val="000000"/>
                <w:szCs w:val="20"/>
              </w:rPr>
            </w:pPr>
            <w:r w:rsidRPr="007F12BD">
              <w:rPr>
                <w:b/>
                <w:color w:val="000000"/>
                <w:szCs w:val="20"/>
              </w:rPr>
              <w:t>Project Milestone</w:t>
            </w:r>
          </w:p>
        </w:tc>
        <w:tc>
          <w:tcPr>
            <w:tcW w:w="1080" w:type="dxa"/>
            <w:shd w:val="clear" w:color="auto" w:fill="FFFF99"/>
          </w:tcPr>
          <w:p w:rsidR="007F12BD" w:rsidRPr="007F12BD" w:rsidRDefault="007F12BD" w:rsidP="00805290">
            <w:pPr>
              <w:jc w:val="center"/>
              <w:rPr>
                <w:b/>
                <w:color w:val="000000"/>
                <w:szCs w:val="20"/>
              </w:rPr>
            </w:pPr>
            <w:r w:rsidRPr="007F12BD">
              <w:rPr>
                <w:b/>
                <w:color w:val="000000"/>
                <w:szCs w:val="20"/>
              </w:rPr>
              <w:t>NASA ARL Level</w:t>
            </w:r>
          </w:p>
        </w:tc>
        <w:tc>
          <w:tcPr>
            <w:tcW w:w="5130" w:type="dxa"/>
            <w:shd w:val="clear" w:color="auto" w:fill="FFFF99"/>
          </w:tcPr>
          <w:p w:rsidR="007F12BD" w:rsidRPr="007F12BD" w:rsidRDefault="007F12BD" w:rsidP="00805290">
            <w:pPr>
              <w:rPr>
                <w:b/>
                <w:color w:val="000000"/>
                <w:szCs w:val="20"/>
              </w:rPr>
            </w:pPr>
            <w:r w:rsidRPr="007F12BD">
              <w:rPr>
                <w:b/>
                <w:color w:val="000000"/>
                <w:szCs w:val="20"/>
              </w:rPr>
              <w:t>Description</w:t>
            </w:r>
          </w:p>
        </w:tc>
        <w:tc>
          <w:tcPr>
            <w:tcW w:w="1435" w:type="dxa"/>
            <w:shd w:val="clear" w:color="auto" w:fill="FFFF99"/>
          </w:tcPr>
          <w:p w:rsidR="007F12BD" w:rsidRPr="007F12BD" w:rsidRDefault="007F12BD" w:rsidP="00805290">
            <w:pPr>
              <w:rPr>
                <w:b/>
                <w:color w:val="000000"/>
                <w:szCs w:val="20"/>
              </w:rPr>
            </w:pPr>
            <w:r w:rsidRPr="007F12BD">
              <w:rPr>
                <w:b/>
                <w:color w:val="000000"/>
                <w:szCs w:val="20"/>
              </w:rPr>
              <w:t>Delivery Dates</w:t>
            </w:r>
          </w:p>
        </w:tc>
      </w:tr>
      <w:tr w:rsidR="007F12BD" w:rsidRPr="00BE7EC8" w:rsidTr="00805290">
        <w:tc>
          <w:tcPr>
            <w:tcW w:w="1777" w:type="dxa"/>
          </w:tcPr>
          <w:p w:rsidR="007F12BD" w:rsidRPr="007F12BD" w:rsidRDefault="007F12BD" w:rsidP="00805290">
            <w:pPr>
              <w:rPr>
                <w:color w:val="000000"/>
                <w:szCs w:val="20"/>
              </w:rPr>
            </w:pPr>
            <w:r w:rsidRPr="007F12BD">
              <w:rPr>
                <w:color w:val="000000"/>
                <w:szCs w:val="20"/>
              </w:rPr>
              <w:t xml:space="preserve">Initiate regular communication with NAMEM and MNB  </w:t>
            </w:r>
          </w:p>
        </w:tc>
        <w:tc>
          <w:tcPr>
            <w:tcW w:w="1080" w:type="dxa"/>
          </w:tcPr>
          <w:p w:rsidR="007F12BD" w:rsidRPr="007F12BD" w:rsidRDefault="007F12BD" w:rsidP="00805290">
            <w:pPr>
              <w:jc w:val="center"/>
              <w:rPr>
                <w:b/>
                <w:color w:val="000000"/>
                <w:szCs w:val="20"/>
              </w:rPr>
            </w:pPr>
            <w:r w:rsidRPr="007F12BD">
              <w:rPr>
                <w:b/>
                <w:color w:val="000000"/>
                <w:szCs w:val="20"/>
              </w:rPr>
              <w:t>3</w:t>
            </w:r>
          </w:p>
        </w:tc>
        <w:tc>
          <w:tcPr>
            <w:tcW w:w="5130" w:type="dxa"/>
          </w:tcPr>
          <w:p w:rsidR="007F12BD" w:rsidRPr="007F12BD" w:rsidRDefault="002032A1" w:rsidP="00805290">
            <w:pPr>
              <w:rPr>
                <w:color w:val="000000"/>
                <w:szCs w:val="20"/>
              </w:rPr>
            </w:pPr>
            <w:r>
              <w:rPr>
                <w:color w:val="000000"/>
                <w:szCs w:val="20"/>
              </w:rPr>
              <w:t>V</w:t>
            </w:r>
            <w:r w:rsidR="007F12BD" w:rsidRPr="007F12BD">
              <w:rPr>
                <w:color w:val="000000"/>
                <w:szCs w:val="20"/>
              </w:rPr>
              <w:t xml:space="preserve">isit Mongolia for 1 week and determine needs and best strategies for pollution and analysis tools to be developed </w:t>
            </w:r>
          </w:p>
        </w:tc>
        <w:tc>
          <w:tcPr>
            <w:tcW w:w="1435" w:type="dxa"/>
          </w:tcPr>
          <w:p w:rsidR="007F12BD" w:rsidRPr="007F12BD" w:rsidRDefault="007F12BD" w:rsidP="00805290">
            <w:pPr>
              <w:rPr>
                <w:color w:val="000000"/>
                <w:szCs w:val="20"/>
              </w:rPr>
            </w:pPr>
            <w:r w:rsidRPr="007F12BD">
              <w:rPr>
                <w:color w:val="000000"/>
                <w:szCs w:val="20"/>
              </w:rPr>
              <w:t>Aug 2018</w:t>
            </w:r>
          </w:p>
        </w:tc>
      </w:tr>
      <w:tr w:rsidR="007F12BD" w:rsidRPr="00BE7EC8" w:rsidTr="00805290">
        <w:tc>
          <w:tcPr>
            <w:tcW w:w="1777" w:type="dxa"/>
          </w:tcPr>
          <w:p w:rsidR="007F12BD" w:rsidRPr="007F12BD" w:rsidRDefault="007F12BD" w:rsidP="00805290">
            <w:pPr>
              <w:rPr>
                <w:color w:val="000000"/>
                <w:szCs w:val="20"/>
              </w:rPr>
            </w:pPr>
            <w:r w:rsidRPr="007F12BD">
              <w:rPr>
                <w:color w:val="000000"/>
                <w:szCs w:val="20"/>
              </w:rPr>
              <w:t>NASA earth system products version 1</w:t>
            </w:r>
          </w:p>
        </w:tc>
        <w:tc>
          <w:tcPr>
            <w:tcW w:w="1080" w:type="dxa"/>
          </w:tcPr>
          <w:p w:rsidR="007F12BD" w:rsidRPr="007F12BD" w:rsidRDefault="007F12BD" w:rsidP="00805290">
            <w:pPr>
              <w:jc w:val="center"/>
              <w:rPr>
                <w:b/>
                <w:color w:val="000000"/>
                <w:szCs w:val="20"/>
              </w:rPr>
            </w:pPr>
            <w:r w:rsidRPr="007F12BD">
              <w:rPr>
                <w:b/>
                <w:color w:val="000000"/>
                <w:szCs w:val="20"/>
              </w:rPr>
              <w:t>4</w:t>
            </w:r>
          </w:p>
        </w:tc>
        <w:tc>
          <w:tcPr>
            <w:tcW w:w="5130" w:type="dxa"/>
          </w:tcPr>
          <w:p w:rsidR="007F12BD" w:rsidRPr="007F12BD" w:rsidRDefault="007F12BD" w:rsidP="00805290">
            <w:pPr>
              <w:rPr>
                <w:color w:val="000000"/>
                <w:szCs w:val="20"/>
              </w:rPr>
            </w:pPr>
            <w:r w:rsidRPr="007F12BD">
              <w:rPr>
                <w:color w:val="000000"/>
                <w:szCs w:val="20"/>
              </w:rPr>
              <w:t>Evaluate NASA earth system (models and satellite data) over Mongolia and begin assembling useful data)</w:t>
            </w:r>
          </w:p>
        </w:tc>
        <w:tc>
          <w:tcPr>
            <w:tcW w:w="1435" w:type="dxa"/>
          </w:tcPr>
          <w:p w:rsidR="007F12BD" w:rsidRPr="007F12BD" w:rsidRDefault="007F12BD" w:rsidP="00805290">
            <w:pPr>
              <w:rPr>
                <w:color w:val="000000"/>
                <w:szCs w:val="20"/>
              </w:rPr>
            </w:pPr>
            <w:r w:rsidRPr="007F12BD">
              <w:rPr>
                <w:color w:val="000000"/>
                <w:szCs w:val="20"/>
              </w:rPr>
              <w:t>Sept 2018</w:t>
            </w:r>
          </w:p>
        </w:tc>
      </w:tr>
      <w:tr w:rsidR="007F12BD" w:rsidRPr="00BE7EC8" w:rsidTr="00805290">
        <w:tc>
          <w:tcPr>
            <w:tcW w:w="1777" w:type="dxa"/>
          </w:tcPr>
          <w:p w:rsidR="007F12BD" w:rsidRPr="007F12BD" w:rsidRDefault="007F12BD" w:rsidP="00805290">
            <w:pPr>
              <w:rPr>
                <w:color w:val="000000"/>
                <w:szCs w:val="20"/>
              </w:rPr>
            </w:pPr>
            <w:r w:rsidRPr="007F12BD">
              <w:rPr>
                <w:color w:val="000000"/>
                <w:szCs w:val="20"/>
              </w:rPr>
              <w:t xml:space="preserve">Develop Forecast Funnel for NAMEM </w:t>
            </w:r>
          </w:p>
        </w:tc>
        <w:tc>
          <w:tcPr>
            <w:tcW w:w="1080" w:type="dxa"/>
          </w:tcPr>
          <w:p w:rsidR="007F12BD" w:rsidRPr="007F12BD" w:rsidRDefault="007F12BD" w:rsidP="00805290">
            <w:pPr>
              <w:jc w:val="center"/>
              <w:rPr>
                <w:b/>
                <w:szCs w:val="20"/>
              </w:rPr>
            </w:pPr>
            <w:r w:rsidRPr="007F12BD">
              <w:rPr>
                <w:b/>
                <w:szCs w:val="20"/>
              </w:rPr>
              <w:t>4</w:t>
            </w:r>
          </w:p>
        </w:tc>
        <w:tc>
          <w:tcPr>
            <w:tcW w:w="5130" w:type="dxa"/>
          </w:tcPr>
          <w:p w:rsidR="007F12BD" w:rsidRPr="007F12BD" w:rsidRDefault="007F12BD" w:rsidP="00805290">
            <w:pPr>
              <w:rPr>
                <w:color w:val="000000"/>
                <w:szCs w:val="20"/>
              </w:rPr>
            </w:pPr>
            <w:r w:rsidRPr="007F12BD">
              <w:rPr>
                <w:szCs w:val="20"/>
              </w:rPr>
              <w:t>Forecast funnel utilizing NASA earth observations (Satellite and Numerical Weather Prediction) developed for Mongolian climate</w:t>
            </w:r>
            <w:r w:rsidRPr="007F12BD">
              <w:rPr>
                <w:color w:val="000000"/>
                <w:szCs w:val="20"/>
              </w:rPr>
              <w:t xml:space="preserve"> </w:t>
            </w:r>
          </w:p>
        </w:tc>
        <w:tc>
          <w:tcPr>
            <w:tcW w:w="1435" w:type="dxa"/>
          </w:tcPr>
          <w:p w:rsidR="007F12BD" w:rsidRPr="007F12BD" w:rsidRDefault="007F12BD" w:rsidP="00805290">
            <w:pPr>
              <w:rPr>
                <w:color w:val="000000"/>
                <w:szCs w:val="20"/>
              </w:rPr>
            </w:pPr>
            <w:r w:rsidRPr="007F12BD">
              <w:rPr>
                <w:color w:val="000000"/>
                <w:szCs w:val="20"/>
              </w:rPr>
              <w:t>Feb 2019</w:t>
            </w:r>
          </w:p>
        </w:tc>
      </w:tr>
      <w:tr w:rsidR="007F12BD" w:rsidRPr="00BE7EC8" w:rsidTr="00805290">
        <w:tc>
          <w:tcPr>
            <w:tcW w:w="1777" w:type="dxa"/>
          </w:tcPr>
          <w:p w:rsidR="007F12BD" w:rsidRPr="007F12BD" w:rsidRDefault="007F12BD" w:rsidP="00805290">
            <w:pPr>
              <w:rPr>
                <w:color w:val="000000"/>
                <w:szCs w:val="20"/>
              </w:rPr>
            </w:pPr>
            <w:r w:rsidRPr="007F12BD">
              <w:rPr>
                <w:color w:val="000000"/>
                <w:szCs w:val="20"/>
              </w:rPr>
              <w:t>Training workshop #1</w:t>
            </w:r>
          </w:p>
        </w:tc>
        <w:tc>
          <w:tcPr>
            <w:tcW w:w="1080" w:type="dxa"/>
          </w:tcPr>
          <w:p w:rsidR="007F12BD" w:rsidRPr="007F12BD" w:rsidRDefault="007F12BD" w:rsidP="00805290">
            <w:pPr>
              <w:tabs>
                <w:tab w:val="left" w:pos="0"/>
              </w:tabs>
              <w:suppressAutoHyphens/>
              <w:spacing w:line="240" w:lineRule="atLeast"/>
              <w:jc w:val="center"/>
              <w:rPr>
                <w:b/>
                <w:szCs w:val="20"/>
              </w:rPr>
            </w:pPr>
            <w:r w:rsidRPr="007F12BD">
              <w:rPr>
                <w:b/>
                <w:szCs w:val="20"/>
              </w:rPr>
              <w:t>4</w:t>
            </w:r>
          </w:p>
        </w:tc>
        <w:tc>
          <w:tcPr>
            <w:tcW w:w="5130" w:type="dxa"/>
          </w:tcPr>
          <w:p w:rsidR="007F12BD" w:rsidRPr="007F12BD" w:rsidRDefault="002032A1" w:rsidP="00805290">
            <w:pPr>
              <w:tabs>
                <w:tab w:val="left" w:pos="0"/>
              </w:tabs>
              <w:suppressAutoHyphens/>
              <w:spacing w:line="240" w:lineRule="atLeast"/>
              <w:rPr>
                <w:bCs/>
                <w:color w:val="000000"/>
                <w:szCs w:val="20"/>
              </w:rPr>
            </w:pPr>
            <w:r>
              <w:rPr>
                <w:szCs w:val="20"/>
              </w:rPr>
              <w:t>4</w:t>
            </w:r>
            <w:r w:rsidR="007F12BD" w:rsidRPr="007F12BD">
              <w:rPr>
                <w:szCs w:val="20"/>
              </w:rPr>
              <w:t xml:space="preserve"> week intensive air quality forecasting training session held at NAMEM imparting developed analysis and forecast capabilities</w:t>
            </w:r>
          </w:p>
        </w:tc>
        <w:tc>
          <w:tcPr>
            <w:tcW w:w="1435" w:type="dxa"/>
          </w:tcPr>
          <w:p w:rsidR="007F12BD" w:rsidRPr="007F12BD" w:rsidRDefault="007F12BD" w:rsidP="00805290">
            <w:pPr>
              <w:rPr>
                <w:color w:val="000000"/>
                <w:szCs w:val="20"/>
              </w:rPr>
            </w:pPr>
            <w:r w:rsidRPr="007F12BD">
              <w:rPr>
                <w:color w:val="000000"/>
                <w:szCs w:val="20"/>
              </w:rPr>
              <w:t>Mar-Apr 2019</w:t>
            </w:r>
          </w:p>
        </w:tc>
      </w:tr>
      <w:tr w:rsidR="007F12BD" w:rsidRPr="00BE7EC8" w:rsidTr="00805290">
        <w:tc>
          <w:tcPr>
            <w:tcW w:w="1777" w:type="dxa"/>
          </w:tcPr>
          <w:p w:rsidR="007F12BD" w:rsidRPr="007F12BD" w:rsidRDefault="007F12BD" w:rsidP="00805290">
            <w:pPr>
              <w:rPr>
                <w:color w:val="000000"/>
                <w:szCs w:val="20"/>
              </w:rPr>
            </w:pPr>
            <w:r w:rsidRPr="007F12BD">
              <w:rPr>
                <w:color w:val="000000"/>
                <w:szCs w:val="20"/>
              </w:rPr>
              <w:t>Evaluation Period #1</w:t>
            </w:r>
          </w:p>
        </w:tc>
        <w:tc>
          <w:tcPr>
            <w:tcW w:w="1080" w:type="dxa"/>
          </w:tcPr>
          <w:p w:rsidR="007F12BD" w:rsidRPr="007F12BD" w:rsidRDefault="007F12BD" w:rsidP="00805290">
            <w:pPr>
              <w:tabs>
                <w:tab w:val="left" w:pos="0"/>
              </w:tabs>
              <w:suppressAutoHyphens/>
              <w:spacing w:line="240" w:lineRule="atLeast"/>
              <w:jc w:val="center"/>
              <w:rPr>
                <w:b/>
                <w:szCs w:val="20"/>
              </w:rPr>
            </w:pPr>
            <w:r w:rsidRPr="007F12BD">
              <w:rPr>
                <w:b/>
                <w:szCs w:val="20"/>
              </w:rPr>
              <w:t>5</w:t>
            </w:r>
          </w:p>
        </w:tc>
        <w:tc>
          <w:tcPr>
            <w:tcW w:w="5130" w:type="dxa"/>
          </w:tcPr>
          <w:p w:rsidR="007F12BD" w:rsidRPr="007F12BD" w:rsidRDefault="007F12BD" w:rsidP="00805290">
            <w:pPr>
              <w:tabs>
                <w:tab w:val="left" w:pos="0"/>
              </w:tabs>
              <w:suppressAutoHyphens/>
              <w:spacing w:line="240" w:lineRule="atLeast"/>
              <w:rPr>
                <w:bCs/>
                <w:color w:val="000000"/>
                <w:szCs w:val="20"/>
              </w:rPr>
            </w:pPr>
            <w:r w:rsidRPr="007F12BD">
              <w:rPr>
                <w:szCs w:val="20"/>
              </w:rPr>
              <w:t>Improved air quality forecasting and decision-making evaluation period begins at NAMEM</w:t>
            </w:r>
          </w:p>
        </w:tc>
        <w:tc>
          <w:tcPr>
            <w:tcW w:w="1435" w:type="dxa"/>
          </w:tcPr>
          <w:p w:rsidR="007F12BD" w:rsidRPr="007F12BD" w:rsidRDefault="007F12BD" w:rsidP="00805290">
            <w:pPr>
              <w:rPr>
                <w:color w:val="000000"/>
                <w:szCs w:val="20"/>
              </w:rPr>
            </w:pPr>
            <w:r w:rsidRPr="007F12BD">
              <w:rPr>
                <w:color w:val="000000"/>
                <w:szCs w:val="20"/>
              </w:rPr>
              <w:t>November 2019</w:t>
            </w:r>
          </w:p>
        </w:tc>
      </w:tr>
      <w:tr w:rsidR="007F12BD" w:rsidRPr="00BE7EC8" w:rsidTr="00805290">
        <w:tc>
          <w:tcPr>
            <w:tcW w:w="1777" w:type="dxa"/>
          </w:tcPr>
          <w:p w:rsidR="007F12BD" w:rsidRPr="007F12BD" w:rsidRDefault="007F12BD" w:rsidP="00805290">
            <w:pPr>
              <w:rPr>
                <w:color w:val="000000"/>
                <w:szCs w:val="20"/>
              </w:rPr>
            </w:pPr>
            <w:r w:rsidRPr="007F12BD">
              <w:rPr>
                <w:color w:val="000000"/>
                <w:szCs w:val="20"/>
              </w:rPr>
              <w:t>NASA earth system products version 2</w:t>
            </w:r>
          </w:p>
        </w:tc>
        <w:tc>
          <w:tcPr>
            <w:tcW w:w="1080" w:type="dxa"/>
          </w:tcPr>
          <w:p w:rsidR="007F12BD" w:rsidRPr="007F12BD" w:rsidRDefault="007F12BD" w:rsidP="00805290">
            <w:pPr>
              <w:jc w:val="center"/>
              <w:rPr>
                <w:b/>
                <w:szCs w:val="20"/>
              </w:rPr>
            </w:pPr>
            <w:r w:rsidRPr="007F12BD">
              <w:rPr>
                <w:b/>
                <w:szCs w:val="20"/>
              </w:rPr>
              <w:t>6</w:t>
            </w:r>
          </w:p>
        </w:tc>
        <w:tc>
          <w:tcPr>
            <w:tcW w:w="5130" w:type="dxa"/>
          </w:tcPr>
          <w:p w:rsidR="007F12BD" w:rsidRPr="007F12BD" w:rsidRDefault="007F12BD" w:rsidP="00805290">
            <w:pPr>
              <w:rPr>
                <w:color w:val="000000"/>
                <w:szCs w:val="20"/>
              </w:rPr>
            </w:pPr>
            <w:r w:rsidRPr="007F12BD">
              <w:rPr>
                <w:szCs w:val="20"/>
              </w:rPr>
              <w:t>Improved forecast funnel utilizing NASA earth observations (Satellite and Numerical Weather Prediction) based on correcting based on feedback and problems from NAMEM</w:t>
            </w:r>
          </w:p>
        </w:tc>
        <w:tc>
          <w:tcPr>
            <w:tcW w:w="1435" w:type="dxa"/>
          </w:tcPr>
          <w:p w:rsidR="007F12BD" w:rsidRPr="007F12BD" w:rsidRDefault="007F12BD" w:rsidP="00805290">
            <w:pPr>
              <w:rPr>
                <w:color w:val="000000"/>
                <w:szCs w:val="20"/>
              </w:rPr>
            </w:pPr>
            <w:r w:rsidRPr="007F12BD">
              <w:rPr>
                <w:color w:val="000000"/>
                <w:szCs w:val="20"/>
              </w:rPr>
              <w:t>Jan 2020</w:t>
            </w:r>
          </w:p>
        </w:tc>
      </w:tr>
      <w:tr w:rsidR="007F12BD" w:rsidRPr="00BE7EC8" w:rsidTr="00805290">
        <w:tc>
          <w:tcPr>
            <w:tcW w:w="1777" w:type="dxa"/>
          </w:tcPr>
          <w:p w:rsidR="007F12BD" w:rsidRPr="007F12BD" w:rsidRDefault="007F12BD" w:rsidP="00805290">
            <w:pPr>
              <w:rPr>
                <w:color w:val="000000"/>
                <w:szCs w:val="20"/>
              </w:rPr>
            </w:pPr>
            <w:r w:rsidRPr="007F12BD">
              <w:rPr>
                <w:color w:val="000000"/>
                <w:szCs w:val="20"/>
              </w:rPr>
              <w:t>Training workshop #2</w:t>
            </w:r>
          </w:p>
        </w:tc>
        <w:tc>
          <w:tcPr>
            <w:tcW w:w="1080" w:type="dxa"/>
          </w:tcPr>
          <w:p w:rsidR="007F12BD" w:rsidRPr="007F12BD" w:rsidRDefault="007F12BD" w:rsidP="00805290">
            <w:pPr>
              <w:tabs>
                <w:tab w:val="left" w:pos="0"/>
              </w:tabs>
              <w:suppressAutoHyphens/>
              <w:spacing w:line="240" w:lineRule="atLeast"/>
              <w:jc w:val="center"/>
              <w:rPr>
                <w:b/>
                <w:szCs w:val="20"/>
              </w:rPr>
            </w:pPr>
            <w:r w:rsidRPr="007F12BD">
              <w:rPr>
                <w:b/>
                <w:szCs w:val="20"/>
              </w:rPr>
              <w:t>6</w:t>
            </w:r>
          </w:p>
        </w:tc>
        <w:tc>
          <w:tcPr>
            <w:tcW w:w="5130" w:type="dxa"/>
          </w:tcPr>
          <w:p w:rsidR="007F12BD" w:rsidRPr="007F12BD" w:rsidRDefault="007F12BD" w:rsidP="00805290">
            <w:pPr>
              <w:tabs>
                <w:tab w:val="left" w:pos="0"/>
              </w:tabs>
              <w:suppressAutoHyphens/>
              <w:spacing w:line="240" w:lineRule="atLeast"/>
              <w:rPr>
                <w:bCs/>
                <w:color w:val="000000"/>
                <w:szCs w:val="20"/>
              </w:rPr>
            </w:pPr>
            <w:r w:rsidRPr="007F12BD">
              <w:rPr>
                <w:szCs w:val="20"/>
              </w:rPr>
              <w:t>4 week intensive air quality forecasting training session held at NAMEM imparting developed analysis and forecast capabilities</w:t>
            </w:r>
          </w:p>
        </w:tc>
        <w:tc>
          <w:tcPr>
            <w:tcW w:w="1435" w:type="dxa"/>
          </w:tcPr>
          <w:p w:rsidR="007F12BD" w:rsidRPr="007F12BD" w:rsidRDefault="007F12BD" w:rsidP="00805290">
            <w:pPr>
              <w:rPr>
                <w:color w:val="000000"/>
                <w:szCs w:val="20"/>
              </w:rPr>
            </w:pPr>
            <w:r w:rsidRPr="007F12BD">
              <w:rPr>
                <w:color w:val="000000"/>
                <w:szCs w:val="20"/>
              </w:rPr>
              <w:t>Mar-Apr 2020</w:t>
            </w:r>
          </w:p>
        </w:tc>
      </w:tr>
      <w:tr w:rsidR="007F12BD" w:rsidRPr="00BE7EC8" w:rsidTr="00805290">
        <w:tc>
          <w:tcPr>
            <w:tcW w:w="1777" w:type="dxa"/>
          </w:tcPr>
          <w:p w:rsidR="007F12BD" w:rsidRPr="007F12BD" w:rsidRDefault="007F12BD" w:rsidP="00805290">
            <w:pPr>
              <w:rPr>
                <w:color w:val="000000"/>
                <w:szCs w:val="20"/>
              </w:rPr>
            </w:pPr>
            <w:r w:rsidRPr="007F12BD">
              <w:rPr>
                <w:color w:val="000000"/>
                <w:szCs w:val="20"/>
              </w:rPr>
              <w:t>Evaluation Period #2</w:t>
            </w:r>
          </w:p>
        </w:tc>
        <w:tc>
          <w:tcPr>
            <w:tcW w:w="1080" w:type="dxa"/>
          </w:tcPr>
          <w:p w:rsidR="007F12BD" w:rsidRPr="007F12BD" w:rsidRDefault="007F12BD" w:rsidP="00805290">
            <w:pPr>
              <w:tabs>
                <w:tab w:val="left" w:pos="0"/>
              </w:tabs>
              <w:suppressAutoHyphens/>
              <w:spacing w:line="240" w:lineRule="atLeast"/>
              <w:jc w:val="center"/>
              <w:rPr>
                <w:b/>
                <w:szCs w:val="20"/>
              </w:rPr>
            </w:pPr>
            <w:r w:rsidRPr="007F12BD">
              <w:rPr>
                <w:b/>
                <w:szCs w:val="20"/>
              </w:rPr>
              <w:t>5</w:t>
            </w:r>
          </w:p>
        </w:tc>
        <w:tc>
          <w:tcPr>
            <w:tcW w:w="5130" w:type="dxa"/>
          </w:tcPr>
          <w:p w:rsidR="007F12BD" w:rsidRPr="007F12BD" w:rsidRDefault="007F12BD" w:rsidP="00805290">
            <w:pPr>
              <w:tabs>
                <w:tab w:val="left" w:pos="0"/>
              </w:tabs>
              <w:suppressAutoHyphens/>
              <w:spacing w:line="240" w:lineRule="atLeast"/>
              <w:rPr>
                <w:bCs/>
                <w:color w:val="000000"/>
                <w:szCs w:val="20"/>
              </w:rPr>
            </w:pPr>
            <w:r w:rsidRPr="007F12BD">
              <w:rPr>
                <w:szCs w:val="20"/>
              </w:rPr>
              <w:t>Improved air quality forecasting and decision-making second evaluation period begins at NAMEM</w:t>
            </w:r>
          </w:p>
        </w:tc>
        <w:tc>
          <w:tcPr>
            <w:tcW w:w="1435" w:type="dxa"/>
          </w:tcPr>
          <w:p w:rsidR="007F12BD" w:rsidRPr="007F12BD" w:rsidRDefault="007F12BD" w:rsidP="00805290">
            <w:pPr>
              <w:rPr>
                <w:color w:val="000000"/>
                <w:szCs w:val="20"/>
              </w:rPr>
            </w:pPr>
            <w:r w:rsidRPr="007F12BD">
              <w:rPr>
                <w:color w:val="000000"/>
                <w:szCs w:val="20"/>
              </w:rPr>
              <w:t>November 2020</w:t>
            </w:r>
          </w:p>
        </w:tc>
      </w:tr>
      <w:tr w:rsidR="007F12BD" w:rsidRPr="00BE7EC8" w:rsidTr="00805290">
        <w:tc>
          <w:tcPr>
            <w:tcW w:w="1777" w:type="dxa"/>
          </w:tcPr>
          <w:p w:rsidR="007F12BD" w:rsidRPr="007F12BD" w:rsidRDefault="007F12BD" w:rsidP="00805290">
            <w:pPr>
              <w:rPr>
                <w:color w:val="000000"/>
                <w:szCs w:val="20"/>
              </w:rPr>
            </w:pPr>
            <w:r w:rsidRPr="007F12BD">
              <w:rPr>
                <w:color w:val="000000"/>
                <w:szCs w:val="20"/>
              </w:rPr>
              <w:t>Implementation</w:t>
            </w:r>
          </w:p>
        </w:tc>
        <w:tc>
          <w:tcPr>
            <w:tcW w:w="1080" w:type="dxa"/>
          </w:tcPr>
          <w:p w:rsidR="007F12BD" w:rsidRPr="007F12BD" w:rsidRDefault="007F12BD" w:rsidP="00805290">
            <w:pPr>
              <w:rPr>
                <w:b/>
                <w:szCs w:val="20"/>
              </w:rPr>
            </w:pPr>
            <w:r w:rsidRPr="007F12BD">
              <w:rPr>
                <w:b/>
                <w:szCs w:val="20"/>
              </w:rPr>
              <w:t xml:space="preserve">        8</w:t>
            </w:r>
          </w:p>
        </w:tc>
        <w:tc>
          <w:tcPr>
            <w:tcW w:w="5130" w:type="dxa"/>
          </w:tcPr>
          <w:p w:rsidR="007F12BD" w:rsidRPr="007F12BD" w:rsidRDefault="007F12BD" w:rsidP="00805290">
            <w:pPr>
              <w:rPr>
                <w:bCs/>
                <w:color w:val="000000"/>
                <w:szCs w:val="20"/>
              </w:rPr>
            </w:pPr>
            <w:r w:rsidRPr="007F12BD">
              <w:rPr>
                <w:szCs w:val="20"/>
              </w:rPr>
              <w:t>Improved air quality forecasting and decision-making procedure officially implemented by NAMEM (evaluation period ends)</w:t>
            </w:r>
          </w:p>
        </w:tc>
        <w:tc>
          <w:tcPr>
            <w:tcW w:w="1435" w:type="dxa"/>
          </w:tcPr>
          <w:p w:rsidR="007F12BD" w:rsidRPr="007F12BD" w:rsidRDefault="007F12BD" w:rsidP="00805290">
            <w:pPr>
              <w:rPr>
                <w:color w:val="000000"/>
                <w:szCs w:val="20"/>
              </w:rPr>
            </w:pPr>
            <w:r w:rsidRPr="007F12BD">
              <w:rPr>
                <w:color w:val="000000"/>
                <w:szCs w:val="20"/>
              </w:rPr>
              <w:t>November 2020</w:t>
            </w:r>
          </w:p>
        </w:tc>
      </w:tr>
      <w:tr w:rsidR="007F12BD" w:rsidRPr="00BE7EC8" w:rsidTr="00805290">
        <w:tc>
          <w:tcPr>
            <w:tcW w:w="1777" w:type="dxa"/>
          </w:tcPr>
          <w:p w:rsidR="007F12BD" w:rsidRPr="007F12BD" w:rsidRDefault="007F12BD" w:rsidP="00805290">
            <w:pPr>
              <w:rPr>
                <w:color w:val="000000"/>
                <w:szCs w:val="20"/>
              </w:rPr>
            </w:pPr>
            <w:r w:rsidRPr="007F12BD">
              <w:rPr>
                <w:color w:val="000000"/>
                <w:szCs w:val="20"/>
              </w:rPr>
              <w:t>Evaluation of decision-making</w:t>
            </w:r>
          </w:p>
        </w:tc>
        <w:tc>
          <w:tcPr>
            <w:tcW w:w="1080" w:type="dxa"/>
          </w:tcPr>
          <w:p w:rsidR="007F12BD" w:rsidRPr="007F12BD" w:rsidRDefault="007F12BD" w:rsidP="00805290">
            <w:pPr>
              <w:jc w:val="center"/>
              <w:rPr>
                <w:b/>
                <w:szCs w:val="20"/>
              </w:rPr>
            </w:pPr>
            <w:r w:rsidRPr="007F12BD">
              <w:rPr>
                <w:b/>
                <w:szCs w:val="20"/>
              </w:rPr>
              <w:t>7</w:t>
            </w:r>
          </w:p>
        </w:tc>
        <w:tc>
          <w:tcPr>
            <w:tcW w:w="5130" w:type="dxa"/>
          </w:tcPr>
          <w:p w:rsidR="007F12BD" w:rsidRPr="007F12BD" w:rsidRDefault="007F12BD" w:rsidP="00805290">
            <w:pPr>
              <w:rPr>
                <w:szCs w:val="20"/>
              </w:rPr>
            </w:pPr>
            <w:r w:rsidRPr="007F12BD">
              <w:rPr>
                <w:szCs w:val="20"/>
              </w:rPr>
              <w:t>Evaluation of NAMEM improvements in forecasts supporting decision-making. Report and recommendations for sustainable implementation</w:t>
            </w:r>
          </w:p>
        </w:tc>
        <w:tc>
          <w:tcPr>
            <w:tcW w:w="1435" w:type="dxa"/>
          </w:tcPr>
          <w:p w:rsidR="007F12BD" w:rsidRPr="007F12BD" w:rsidRDefault="007F12BD" w:rsidP="00805290">
            <w:pPr>
              <w:rPr>
                <w:color w:val="000000"/>
                <w:szCs w:val="20"/>
              </w:rPr>
            </w:pPr>
            <w:r w:rsidRPr="007F12BD">
              <w:rPr>
                <w:color w:val="000000"/>
                <w:szCs w:val="20"/>
              </w:rPr>
              <w:t>Jan 2021</w:t>
            </w:r>
          </w:p>
        </w:tc>
      </w:tr>
      <w:tr w:rsidR="007F12BD" w:rsidRPr="00BE7EC8" w:rsidTr="00805290">
        <w:tc>
          <w:tcPr>
            <w:tcW w:w="1777" w:type="dxa"/>
          </w:tcPr>
          <w:p w:rsidR="007F12BD" w:rsidRPr="007F12BD" w:rsidRDefault="007F12BD" w:rsidP="00805290">
            <w:pPr>
              <w:rPr>
                <w:color w:val="000000"/>
                <w:szCs w:val="20"/>
              </w:rPr>
            </w:pPr>
            <w:r w:rsidRPr="007F12BD">
              <w:rPr>
                <w:color w:val="000000"/>
                <w:szCs w:val="20"/>
              </w:rPr>
              <w:t>Sustainability workshop</w:t>
            </w:r>
          </w:p>
        </w:tc>
        <w:tc>
          <w:tcPr>
            <w:tcW w:w="1080" w:type="dxa"/>
          </w:tcPr>
          <w:p w:rsidR="007F12BD" w:rsidRPr="007F12BD" w:rsidRDefault="007F12BD" w:rsidP="00805290">
            <w:pPr>
              <w:jc w:val="center"/>
              <w:rPr>
                <w:b/>
                <w:szCs w:val="20"/>
              </w:rPr>
            </w:pPr>
            <w:r w:rsidRPr="007F12BD">
              <w:rPr>
                <w:b/>
                <w:szCs w:val="20"/>
              </w:rPr>
              <w:t>9</w:t>
            </w:r>
          </w:p>
        </w:tc>
        <w:tc>
          <w:tcPr>
            <w:tcW w:w="5130" w:type="dxa"/>
          </w:tcPr>
          <w:p w:rsidR="007F12BD" w:rsidRPr="007F12BD" w:rsidRDefault="007F12BD" w:rsidP="00805290">
            <w:pPr>
              <w:rPr>
                <w:szCs w:val="20"/>
              </w:rPr>
            </w:pPr>
            <w:r w:rsidRPr="007F12BD">
              <w:rPr>
                <w:szCs w:val="20"/>
              </w:rPr>
              <w:t>Final training session focused on long-term implementation and sustainability of developed capabilities. Final documentation and websites developed.</w:t>
            </w:r>
          </w:p>
        </w:tc>
        <w:tc>
          <w:tcPr>
            <w:tcW w:w="1435" w:type="dxa"/>
          </w:tcPr>
          <w:p w:rsidR="007F12BD" w:rsidRPr="007F12BD" w:rsidRDefault="007F12BD" w:rsidP="00805290">
            <w:pPr>
              <w:rPr>
                <w:color w:val="000000"/>
                <w:szCs w:val="20"/>
              </w:rPr>
            </w:pPr>
            <w:r w:rsidRPr="007F12BD">
              <w:rPr>
                <w:color w:val="000000"/>
                <w:szCs w:val="20"/>
              </w:rPr>
              <w:t>April 2021</w:t>
            </w:r>
          </w:p>
        </w:tc>
      </w:tr>
    </w:tbl>
    <w:p w:rsidR="007F12BD" w:rsidRDefault="007F12BD" w:rsidP="007F12BD"/>
    <w:p w:rsidR="007F12BD" w:rsidRDefault="007F12BD" w:rsidP="00FF36E7">
      <w:pPr>
        <w:rPr>
          <w:shd w:val="clear" w:color="auto" w:fill="FFFFFF"/>
        </w:rPr>
      </w:pPr>
    </w:p>
    <w:p w:rsidR="005313E5" w:rsidRDefault="005313E5" w:rsidP="00FF36E7">
      <w:pPr>
        <w:rPr>
          <w:b/>
          <w:sz w:val="24"/>
        </w:rPr>
      </w:pPr>
    </w:p>
    <w:p w:rsidR="005313E5" w:rsidRDefault="005313E5" w:rsidP="00FF36E7">
      <w:pPr>
        <w:rPr>
          <w:b/>
          <w:sz w:val="24"/>
        </w:rPr>
      </w:pPr>
    </w:p>
    <w:p w:rsidR="005313E5" w:rsidRDefault="005313E5" w:rsidP="00FF36E7">
      <w:pPr>
        <w:rPr>
          <w:b/>
          <w:sz w:val="24"/>
        </w:rPr>
      </w:pPr>
    </w:p>
    <w:p w:rsidR="00FF36E7" w:rsidRDefault="00FF36E7" w:rsidP="00FF36E7">
      <w:pPr>
        <w:rPr>
          <w:shd w:val="clear" w:color="auto" w:fill="FFFFFF"/>
        </w:rPr>
      </w:pPr>
    </w:p>
    <w:p w:rsidR="00FF36E7" w:rsidRDefault="00FF36E7" w:rsidP="00FF36E7">
      <w:pPr>
        <w:rPr>
          <w:shd w:val="clear" w:color="auto" w:fill="FFFFFF"/>
        </w:rPr>
      </w:pPr>
    </w:p>
    <w:p w:rsidR="00FF36E7" w:rsidRDefault="00FF36E7" w:rsidP="00FF36E7">
      <w:pPr>
        <w:rPr>
          <w:shd w:val="clear" w:color="auto" w:fill="FFFFFF"/>
        </w:rPr>
      </w:pPr>
    </w:p>
    <w:p w:rsidR="00FF36E7" w:rsidRDefault="00FF36E7" w:rsidP="00FF36E7">
      <w:pPr>
        <w:rPr>
          <w:shd w:val="clear" w:color="auto" w:fill="FFFFFF"/>
        </w:rPr>
      </w:pPr>
    </w:p>
    <w:p w:rsidR="00FF36E7" w:rsidRDefault="00FF36E7" w:rsidP="00FF36E7">
      <w:pPr>
        <w:rPr>
          <w:shd w:val="clear" w:color="auto" w:fill="FFFFFF"/>
        </w:rPr>
      </w:pPr>
    </w:p>
    <w:p w:rsidR="00FF36E7" w:rsidRDefault="00FF36E7" w:rsidP="00FF36E7">
      <w:pPr>
        <w:rPr>
          <w:shd w:val="clear" w:color="auto" w:fill="FFFFFF"/>
        </w:rPr>
      </w:pPr>
    </w:p>
    <w:p w:rsidR="00FF36E7" w:rsidRDefault="00FF36E7" w:rsidP="00FF36E7">
      <w:pPr>
        <w:rPr>
          <w:shd w:val="clear" w:color="auto" w:fill="FFFFFF"/>
        </w:rPr>
      </w:pPr>
    </w:p>
    <w:p w:rsidR="00FF36E7" w:rsidRDefault="00FF36E7"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9F3B1B" w:rsidRDefault="009F3B1B" w:rsidP="00FF36E7">
      <w:pPr>
        <w:rPr>
          <w:shd w:val="clear" w:color="auto" w:fill="FFFFFF"/>
        </w:rPr>
      </w:pPr>
    </w:p>
    <w:p w:rsidR="00FF36E7" w:rsidRDefault="00FF36E7" w:rsidP="00FF36E7">
      <w:pPr>
        <w:rPr>
          <w:shd w:val="clear" w:color="auto" w:fill="FFFFFF"/>
        </w:rPr>
      </w:pPr>
    </w:p>
    <w:p w:rsidR="00FF36E7" w:rsidRDefault="00FF36E7" w:rsidP="00FF36E7">
      <w:pPr>
        <w:rPr>
          <w:shd w:val="clear" w:color="auto" w:fill="FFFFFF"/>
        </w:rPr>
      </w:pPr>
    </w:p>
    <w:p w:rsidR="00FF36E7" w:rsidRDefault="00FF36E7" w:rsidP="00FF36E7">
      <w:pPr>
        <w:rPr>
          <w:shd w:val="clear" w:color="auto" w:fill="FFFFFF"/>
        </w:rPr>
      </w:pPr>
    </w:p>
    <w:p w:rsidR="00FF36E7" w:rsidRDefault="00FF36E7" w:rsidP="00FF36E7">
      <w:pPr>
        <w:rPr>
          <w:shd w:val="clear" w:color="auto" w:fill="FFFFFF"/>
        </w:rPr>
      </w:pPr>
    </w:p>
    <w:p w:rsidR="00FF36E7" w:rsidRDefault="00FF36E7" w:rsidP="00FF36E7">
      <w:pPr>
        <w:rPr>
          <w:shd w:val="clear" w:color="auto" w:fill="FFFFFF"/>
        </w:rPr>
      </w:pPr>
    </w:p>
    <w:p w:rsidR="00FF36E7" w:rsidRDefault="00FF36E7"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155DA9" w:rsidRDefault="00155DA9" w:rsidP="00FF36E7">
      <w:pPr>
        <w:rPr>
          <w:shd w:val="clear" w:color="auto" w:fill="FFFFFF"/>
        </w:rPr>
      </w:pPr>
    </w:p>
    <w:p w:rsidR="00FF36E7" w:rsidRDefault="00FF36E7" w:rsidP="00FF36E7">
      <w:pPr>
        <w:rPr>
          <w:shd w:val="clear" w:color="auto" w:fill="FFFFFF"/>
        </w:rPr>
      </w:pPr>
    </w:p>
    <w:p w:rsidR="00FF36E7" w:rsidRDefault="00FF36E7" w:rsidP="00FF36E7">
      <w:pPr>
        <w:rPr>
          <w:color w:val="000000"/>
          <w:sz w:val="24"/>
        </w:rPr>
      </w:pPr>
    </w:p>
    <w:p w:rsidR="00D75C3A" w:rsidRDefault="00D75C3A" w:rsidP="0088069F">
      <w:pPr>
        <w:rPr>
          <w:color w:val="000000"/>
          <w:sz w:val="24"/>
        </w:rPr>
      </w:pPr>
    </w:p>
    <w:p w:rsidR="00C1730B" w:rsidRDefault="00C1730B" w:rsidP="0088069F">
      <w:pPr>
        <w:rPr>
          <w:color w:val="000000"/>
          <w:sz w:val="24"/>
        </w:rPr>
      </w:pPr>
    </w:p>
    <w:p w:rsidR="00C1730B" w:rsidRDefault="00C1730B" w:rsidP="0088069F">
      <w:pPr>
        <w:rPr>
          <w:color w:val="000000"/>
          <w:sz w:val="24"/>
        </w:rPr>
      </w:pPr>
    </w:p>
    <w:p w:rsidR="00C1730B" w:rsidRDefault="00C1730B" w:rsidP="0088069F">
      <w:pPr>
        <w:rPr>
          <w:color w:val="000000"/>
          <w:sz w:val="24"/>
        </w:rPr>
      </w:pPr>
    </w:p>
    <w:p w:rsidR="00D75C3A" w:rsidRDefault="00D75C3A"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9F3B1B" w:rsidRDefault="009F3B1B" w:rsidP="0088069F">
      <w:pPr>
        <w:rPr>
          <w:color w:val="000000"/>
          <w:sz w:val="24"/>
        </w:rPr>
      </w:pPr>
    </w:p>
    <w:p w:rsidR="00DA59E7" w:rsidRDefault="00DA59E7" w:rsidP="0088069F">
      <w:pPr>
        <w:rPr>
          <w:color w:val="000000"/>
          <w:sz w:val="24"/>
        </w:rPr>
      </w:pPr>
    </w:p>
    <w:p w:rsidR="00DA59E7" w:rsidRDefault="00DA59E7" w:rsidP="0088069F">
      <w:pPr>
        <w:rPr>
          <w:color w:val="000000"/>
          <w:sz w:val="24"/>
        </w:rPr>
      </w:pPr>
    </w:p>
    <w:p w:rsidR="00D75C3A" w:rsidRDefault="00D75C3A" w:rsidP="00D715C7">
      <w:pPr>
        <w:outlineLvl w:val="0"/>
        <w:rPr>
          <w:color w:val="000000"/>
          <w:sz w:val="24"/>
        </w:rPr>
      </w:pPr>
    </w:p>
    <w:p w:rsidR="00D715C7" w:rsidRDefault="00D715C7" w:rsidP="00D715C7">
      <w:pPr>
        <w:outlineLvl w:val="0"/>
        <w:rPr>
          <w:b/>
        </w:rPr>
      </w:pPr>
    </w:p>
    <w:tbl>
      <w:tblPr>
        <w:tblStyle w:val="TableGrid"/>
        <w:tblW w:w="8208" w:type="dxa"/>
        <w:tblLook w:val="04A0" w:firstRow="1" w:lastRow="0" w:firstColumn="1" w:lastColumn="0" w:noHBand="0" w:noVBand="1"/>
      </w:tblPr>
      <w:tblGrid>
        <w:gridCol w:w="2880"/>
        <w:gridCol w:w="1728"/>
        <w:gridCol w:w="1872"/>
        <w:gridCol w:w="1728"/>
      </w:tblGrid>
      <w:tr w:rsidR="002B1CD3" w:rsidRPr="005A47A9" w:rsidTr="00805290">
        <w:tc>
          <w:tcPr>
            <w:tcW w:w="2880" w:type="dxa"/>
          </w:tcPr>
          <w:p w:rsidR="002B1CD3" w:rsidRPr="005A47A9" w:rsidRDefault="002B1CD3" w:rsidP="00805290">
            <w:pPr>
              <w:rPr>
                <w:b/>
              </w:rPr>
            </w:pPr>
            <w:r w:rsidRPr="005A47A9">
              <w:rPr>
                <w:b/>
              </w:rPr>
              <w:lastRenderedPageBreak/>
              <w:t>Position Title, &amp; Name</w:t>
            </w:r>
          </w:p>
        </w:tc>
        <w:tc>
          <w:tcPr>
            <w:tcW w:w="1728" w:type="dxa"/>
          </w:tcPr>
          <w:p w:rsidR="002B1CD3" w:rsidRPr="005A47A9" w:rsidRDefault="002B1CD3" w:rsidP="00805290">
            <w:pPr>
              <w:rPr>
                <w:b/>
              </w:rPr>
            </w:pPr>
            <w:r>
              <w:rPr>
                <w:b/>
              </w:rPr>
              <w:t>Time Charged to This Proposal</w:t>
            </w:r>
          </w:p>
        </w:tc>
        <w:tc>
          <w:tcPr>
            <w:tcW w:w="1872" w:type="dxa"/>
          </w:tcPr>
          <w:p w:rsidR="002B1CD3" w:rsidRPr="005A47A9" w:rsidRDefault="002B1CD3" w:rsidP="00805290">
            <w:pPr>
              <w:rPr>
                <w:b/>
              </w:rPr>
            </w:pPr>
            <w:r>
              <w:rPr>
                <w:b/>
              </w:rPr>
              <w:t>Time Not Charged to This Proposal</w:t>
            </w:r>
          </w:p>
        </w:tc>
        <w:tc>
          <w:tcPr>
            <w:tcW w:w="1728" w:type="dxa"/>
          </w:tcPr>
          <w:p w:rsidR="002B1CD3" w:rsidRPr="005A47A9" w:rsidRDefault="002B1CD3" w:rsidP="00805290">
            <w:pPr>
              <w:rPr>
                <w:b/>
              </w:rPr>
            </w:pPr>
            <w:r>
              <w:rPr>
                <w:b/>
              </w:rPr>
              <w:t>Total Time per Person per Year</w:t>
            </w:r>
          </w:p>
        </w:tc>
      </w:tr>
      <w:tr w:rsidR="002B1CD3" w:rsidRPr="005A47A9" w:rsidTr="00805290">
        <w:tc>
          <w:tcPr>
            <w:tcW w:w="2880" w:type="dxa"/>
          </w:tcPr>
          <w:p w:rsidR="002B1CD3" w:rsidRPr="005A47A9" w:rsidRDefault="002B1CD3" w:rsidP="00805290">
            <w:r>
              <w:t>Co-</w:t>
            </w:r>
            <w:r w:rsidRPr="005A47A9">
              <w:t xml:space="preserve">PI, </w:t>
            </w:r>
            <w:r>
              <w:t>Erik Crosman</w:t>
            </w:r>
          </w:p>
        </w:tc>
        <w:tc>
          <w:tcPr>
            <w:tcW w:w="1728" w:type="dxa"/>
          </w:tcPr>
          <w:p w:rsidR="002B1CD3" w:rsidRPr="005A47A9" w:rsidRDefault="002B1CD3" w:rsidP="00805290">
            <w:pPr>
              <w:jc w:val="right"/>
            </w:pPr>
            <w:r>
              <w:t>6 months/year</w:t>
            </w:r>
          </w:p>
        </w:tc>
        <w:tc>
          <w:tcPr>
            <w:tcW w:w="1872" w:type="dxa"/>
          </w:tcPr>
          <w:p w:rsidR="002B1CD3" w:rsidRPr="005A47A9" w:rsidRDefault="002B1CD3" w:rsidP="00805290">
            <w:pPr>
              <w:jc w:val="right"/>
            </w:pPr>
            <w:r>
              <w:t>N/A</w:t>
            </w:r>
          </w:p>
        </w:tc>
        <w:tc>
          <w:tcPr>
            <w:tcW w:w="1728" w:type="dxa"/>
          </w:tcPr>
          <w:p w:rsidR="002B1CD3" w:rsidRPr="005A47A9" w:rsidRDefault="002B1CD3" w:rsidP="00805290">
            <w:pPr>
              <w:jc w:val="right"/>
            </w:pPr>
            <w:r>
              <w:t>6 months/year</w:t>
            </w:r>
          </w:p>
        </w:tc>
      </w:tr>
      <w:tr w:rsidR="002B1CD3" w:rsidRPr="005A47A9" w:rsidTr="00805290">
        <w:tc>
          <w:tcPr>
            <w:tcW w:w="2880" w:type="dxa"/>
          </w:tcPr>
          <w:p w:rsidR="002B1CD3" w:rsidRDefault="002B1CD3" w:rsidP="00805290">
            <w:r>
              <w:t>Co-PI, Munkh Baasandorj</w:t>
            </w:r>
          </w:p>
        </w:tc>
        <w:tc>
          <w:tcPr>
            <w:tcW w:w="1728" w:type="dxa"/>
          </w:tcPr>
          <w:p w:rsidR="002B1CD3" w:rsidRDefault="002B1CD3" w:rsidP="00805290">
            <w:pPr>
              <w:jc w:val="right"/>
            </w:pPr>
            <w:r>
              <w:t>2 months/year</w:t>
            </w:r>
          </w:p>
        </w:tc>
        <w:tc>
          <w:tcPr>
            <w:tcW w:w="1872" w:type="dxa"/>
          </w:tcPr>
          <w:p w:rsidR="002B1CD3" w:rsidRDefault="002B1CD3" w:rsidP="00805290">
            <w:pPr>
              <w:jc w:val="right"/>
            </w:pPr>
            <w:r w:rsidRPr="0086565F">
              <w:t>N/A</w:t>
            </w:r>
          </w:p>
        </w:tc>
        <w:tc>
          <w:tcPr>
            <w:tcW w:w="1728" w:type="dxa"/>
          </w:tcPr>
          <w:p w:rsidR="002B1CD3" w:rsidRDefault="002B1CD3" w:rsidP="00805290">
            <w:pPr>
              <w:jc w:val="right"/>
            </w:pPr>
            <w:r>
              <w:t>2 months/year</w:t>
            </w:r>
          </w:p>
        </w:tc>
      </w:tr>
      <w:tr w:rsidR="002B1CD3" w:rsidRPr="005A47A9" w:rsidTr="00805290">
        <w:tc>
          <w:tcPr>
            <w:tcW w:w="2880" w:type="dxa"/>
          </w:tcPr>
          <w:p w:rsidR="002B1CD3" w:rsidRPr="005A47A9" w:rsidRDefault="002B1CD3" w:rsidP="00805290">
            <w:r w:rsidRPr="005A47A9">
              <w:t>Graduate Student #</w:t>
            </w:r>
            <w:r>
              <w:t>1</w:t>
            </w:r>
          </w:p>
        </w:tc>
        <w:tc>
          <w:tcPr>
            <w:tcW w:w="1728" w:type="dxa"/>
          </w:tcPr>
          <w:p w:rsidR="002B1CD3" w:rsidRPr="005A47A9" w:rsidRDefault="002B1CD3" w:rsidP="00805290">
            <w:pPr>
              <w:jc w:val="right"/>
            </w:pPr>
            <w:r>
              <w:t>12 months/year</w:t>
            </w:r>
          </w:p>
        </w:tc>
        <w:tc>
          <w:tcPr>
            <w:tcW w:w="1872" w:type="dxa"/>
          </w:tcPr>
          <w:p w:rsidR="002B1CD3" w:rsidRPr="005A47A9" w:rsidRDefault="002B1CD3" w:rsidP="00805290">
            <w:pPr>
              <w:jc w:val="right"/>
            </w:pPr>
            <w:r w:rsidRPr="0086565F">
              <w:t>N/A</w:t>
            </w:r>
          </w:p>
        </w:tc>
        <w:tc>
          <w:tcPr>
            <w:tcW w:w="1728" w:type="dxa"/>
          </w:tcPr>
          <w:p w:rsidR="002B1CD3" w:rsidRPr="005A47A9" w:rsidRDefault="002B1CD3" w:rsidP="00805290">
            <w:pPr>
              <w:jc w:val="right"/>
            </w:pPr>
            <w:r>
              <w:t>12 months/year</w:t>
            </w:r>
          </w:p>
        </w:tc>
      </w:tr>
    </w:tbl>
    <w:p w:rsidR="002B1CD3" w:rsidRDefault="002B1CD3" w:rsidP="002B1CD3"/>
    <w:p w:rsidR="002B1CD3" w:rsidRPr="00EE3D40" w:rsidRDefault="002B1CD3" w:rsidP="002B1CD3">
      <w:pPr>
        <w:jc w:val="center"/>
        <w:outlineLvl w:val="0"/>
        <w:rPr>
          <w:b/>
        </w:rPr>
      </w:pPr>
      <w:r w:rsidRPr="00EE3D40">
        <w:rPr>
          <w:b/>
        </w:rPr>
        <w:t>Budget Justification – Year 1</w:t>
      </w:r>
    </w:p>
    <w:p w:rsidR="002B1CD3" w:rsidRPr="00EE3D40" w:rsidRDefault="002B1CD3" w:rsidP="002B1CD3">
      <w:pPr>
        <w:jc w:val="center"/>
        <w:rPr>
          <w:b/>
        </w:rPr>
      </w:pPr>
    </w:p>
    <w:p w:rsidR="002B1CD3" w:rsidRPr="00EE3D40" w:rsidRDefault="002B1CD3" w:rsidP="002B1CD3">
      <w:r w:rsidRPr="00EE3D40">
        <w:t>PERSONNEL</w:t>
      </w:r>
    </w:p>
    <w:p w:rsidR="002B1CD3" w:rsidRPr="00EE3D40" w:rsidRDefault="002B1CD3" w:rsidP="002B1CD3">
      <w:r w:rsidRPr="00EE3D40">
        <w:rPr>
          <w:u w:val="single"/>
        </w:rPr>
        <w:t>Co-PI – Erik Crosman</w:t>
      </w:r>
      <w:r w:rsidRPr="00EE3D40">
        <w:t xml:space="preserve">: This position co-directs the overall project operation with a focus on developing tools and products from NASA earth observations. This position will also be involved in training NAMEM forecasters on utilizing the developed forecasting and analysis infrastructure effectively. During the first year the main focus of this position will be on developing and testing an effective </w:t>
      </w:r>
      <w:r>
        <w:t xml:space="preserve">analysis and forecasting </w:t>
      </w:r>
      <w:r w:rsidRPr="00EE3D40">
        <w:t xml:space="preserve">framework </w:t>
      </w:r>
      <w:r>
        <w:t xml:space="preserve">utilizing </w:t>
      </w:r>
      <w:r w:rsidRPr="00EE3D40">
        <w:t>NASA earth observation into an operationally accessible forecast and analysis product to aid air quality decision-making.</w:t>
      </w:r>
      <w:r>
        <w:t xml:space="preserve"> Support of 6 months per year is requested for this position.</w:t>
      </w:r>
    </w:p>
    <w:p w:rsidR="002B1CD3" w:rsidRPr="00EE3D40" w:rsidRDefault="002B1CD3" w:rsidP="002B1CD3"/>
    <w:p w:rsidR="002B1CD3" w:rsidRPr="00EE3D40" w:rsidRDefault="002B1CD3" w:rsidP="002B1CD3">
      <w:r w:rsidRPr="00EE3D40">
        <w:rPr>
          <w:u w:val="single"/>
        </w:rPr>
        <w:t>Co-PI – Munkh Baasandorj</w:t>
      </w:r>
      <w:r w:rsidRPr="00EE3D40">
        <w:t xml:space="preserve">: This position co-directs the overall project operation and is the primary liaison between this project and both the </w:t>
      </w:r>
      <w:r w:rsidRPr="00EE3D40">
        <w:rPr>
          <w:color w:val="000000"/>
        </w:rPr>
        <w:t>NAMEM and the state television. Dr. Baasandorj is a native of Ulaanbaatar and well-connected to state and academic air quality scientists in Mongolia.</w:t>
      </w:r>
      <w:r w:rsidRPr="00EE3D40">
        <w:t xml:space="preserve">  This position will focus on effectively training the local scientists to utilize the improved air quality forecast and analysis tools and products to enable enhanced decision-making within NAMAM.</w:t>
      </w:r>
      <w:r w:rsidRPr="00B21F7E">
        <w:t xml:space="preserve"> Support of </w:t>
      </w:r>
      <w:r>
        <w:t>2</w:t>
      </w:r>
      <w:r w:rsidRPr="00B21F7E">
        <w:t xml:space="preserve"> months per year is requested for this position</w:t>
      </w:r>
      <w:r>
        <w:t>.</w:t>
      </w:r>
    </w:p>
    <w:p w:rsidR="002B1CD3" w:rsidRPr="00EE3D40" w:rsidRDefault="002B1CD3" w:rsidP="002B1CD3"/>
    <w:p w:rsidR="002B1CD3" w:rsidRPr="00EE3D40" w:rsidRDefault="002B1CD3" w:rsidP="002B1CD3">
      <w:r w:rsidRPr="00EE3D40">
        <w:rPr>
          <w:u w:val="single"/>
        </w:rPr>
        <w:t>Graduate Student #1</w:t>
      </w:r>
      <w:r w:rsidRPr="00EE3D40">
        <w:t>: This position will involve a M.S. student who will be assisting with developing tools and products from NASA earth observations for use in air quality forecasts and analyses. The student will be 100% working on this project, providing remote technical and forecasting support to the Mongolian partner agencies during the 3-year project. The student will do a research project evaluating the changes in capabilities of Mongolian air quality forecasts. This will include interviewing both operational forecasters and public.</w:t>
      </w:r>
      <w:r w:rsidRPr="00B21F7E">
        <w:t xml:space="preserve"> Support of </w:t>
      </w:r>
      <w:r>
        <w:t>12</w:t>
      </w:r>
      <w:r w:rsidRPr="00B21F7E">
        <w:t xml:space="preserve"> months per year is requested for this position</w:t>
      </w:r>
      <w:r>
        <w:t>.</w:t>
      </w:r>
    </w:p>
    <w:p w:rsidR="002B1CD3" w:rsidRPr="00EE3D40" w:rsidRDefault="002B1CD3" w:rsidP="002B1CD3"/>
    <w:p w:rsidR="002B1CD3" w:rsidRPr="00EE3D40" w:rsidRDefault="002B1CD3" w:rsidP="002B1CD3">
      <w:r w:rsidRPr="00EE3D40">
        <w:t>TRAVEL – DOMESTIC</w:t>
      </w:r>
      <w:r w:rsidRPr="00EE3D40">
        <w:tab/>
      </w:r>
      <w:r w:rsidRPr="00EE3D40">
        <w:tab/>
      </w:r>
      <w:r w:rsidRPr="00EE3D40">
        <w:tab/>
      </w:r>
      <w:r w:rsidRPr="00EE3D40">
        <w:tab/>
      </w:r>
      <w:r w:rsidRPr="00EE3D40">
        <w:tab/>
      </w:r>
      <w:r w:rsidRPr="00EE3D40">
        <w:tab/>
      </w:r>
      <w:r w:rsidRPr="00EE3D40">
        <w:tab/>
        <w:t>Total: $4,000</w:t>
      </w:r>
    </w:p>
    <w:p w:rsidR="002B1CD3" w:rsidRPr="00EE3D40" w:rsidRDefault="002B1CD3" w:rsidP="002B1CD3">
      <w:pPr>
        <w:rPr>
          <w:color w:val="000000"/>
        </w:rPr>
      </w:pPr>
      <w:r w:rsidRPr="00EE3D40">
        <w:t xml:space="preserve">Domestic </w:t>
      </w:r>
      <w:r w:rsidRPr="00EE3D40">
        <w:rPr>
          <w:color w:val="000000"/>
        </w:rPr>
        <w:t>travel funds would support one project participant to participate in a satellite remote sensing NASA</w:t>
      </w:r>
      <w:r>
        <w:rPr>
          <w:color w:val="000000"/>
        </w:rPr>
        <w:t xml:space="preserve"> workshop</w:t>
      </w:r>
      <w:r w:rsidRPr="00EE3D40">
        <w:rPr>
          <w:color w:val="000000"/>
        </w:rPr>
        <w:t xml:space="preserve"> </w:t>
      </w:r>
      <w:r>
        <w:rPr>
          <w:color w:val="000000"/>
        </w:rPr>
        <w:t>(</w:t>
      </w:r>
      <w:hyperlink r:id="rId29" w:history="1">
        <w:r w:rsidRPr="00EE3D40">
          <w:rPr>
            <w:color w:val="0000FF"/>
            <w:u w:val="single"/>
          </w:rPr>
          <w:t>https://arset.gsfc.nasa.gov/workshops</w:t>
        </w:r>
      </w:hyperlink>
      <w:r>
        <w:rPr>
          <w:color w:val="0000FF"/>
          <w:u w:val="single"/>
        </w:rPr>
        <w:t>)</w:t>
      </w:r>
      <w:r w:rsidRPr="00EE3D40">
        <w:rPr>
          <w:color w:val="000000"/>
        </w:rPr>
        <w:t xml:space="preserve">. While the upcoming ARSET tutorials have not been set, the plan would be to attend either an ARSET workshop on Satellite Remote Sensing of Air Quality, or Satellite Remote Sensing of Air Quality: Data, Tools, and Applications. Domestic travels funds would also support one </w:t>
      </w:r>
      <w:r>
        <w:rPr>
          <w:color w:val="000000"/>
        </w:rPr>
        <w:t>of</w:t>
      </w:r>
      <w:r w:rsidRPr="00EE3D40">
        <w:rPr>
          <w:color w:val="000000"/>
        </w:rPr>
        <w:t xml:space="preserve"> the project PIs to attend one NASA Applied Sciences Program workshop/conference (time/location TBD, participants teams can use Washington, DC as a domestic locations for budgetary purposes).</w:t>
      </w:r>
    </w:p>
    <w:p w:rsidR="002B1CD3" w:rsidRPr="00EE3D40" w:rsidRDefault="002B1CD3" w:rsidP="002B1CD3">
      <w:pPr>
        <w:rPr>
          <w:color w:val="000000"/>
        </w:rPr>
      </w:pPr>
    </w:p>
    <w:p w:rsidR="002B1CD3" w:rsidRPr="00EE3D40" w:rsidRDefault="002B1CD3" w:rsidP="002B1CD3">
      <w:pPr>
        <w:rPr>
          <w:color w:val="000000"/>
        </w:rPr>
      </w:pPr>
      <w:r w:rsidRPr="00EE3D40">
        <w:rPr>
          <w:color w:val="000000"/>
        </w:rPr>
        <w:t>NASA ARSET Remote Sensing of Air Quality workshop, Host location and date TBD</w:t>
      </w:r>
    </w:p>
    <w:p w:rsidR="002B1CD3" w:rsidRPr="00EE3D40" w:rsidRDefault="002B1CD3" w:rsidP="002B1CD3">
      <w:pPr>
        <w:rPr>
          <w:color w:val="000000"/>
        </w:rPr>
      </w:pPr>
    </w:p>
    <w:p w:rsidR="002B1CD3" w:rsidRPr="00EE3D40" w:rsidRDefault="002B1CD3" w:rsidP="002B1CD3">
      <w:r w:rsidRPr="00EE3D40">
        <w:rPr>
          <w:color w:val="000000"/>
        </w:rPr>
        <w:tab/>
        <w:t xml:space="preserve">NASA ARSET Remote Sensing of Air Quality workshop: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3600"/>
        <w:gridCol w:w="1368"/>
      </w:tblGrid>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1 trip x </w:t>
            </w:r>
            <w:r>
              <w:t>1</w:t>
            </w:r>
            <w:r w:rsidRPr="00EE3D40">
              <w:t xml:space="preserve"> person @ $750 airfare:</w:t>
            </w:r>
          </w:p>
        </w:tc>
        <w:tc>
          <w:tcPr>
            <w:tcW w:w="1368" w:type="dxa"/>
          </w:tcPr>
          <w:p w:rsidR="002B1CD3" w:rsidRPr="00EE3D40" w:rsidRDefault="002B1CD3" w:rsidP="00805290">
            <w:pPr>
              <w:jc w:val="right"/>
            </w:pPr>
            <w:r w:rsidRPr="00EE3D40">
              <w:t>$750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Ground transportation:</w:t>
            </w:r>
          </w:p>
        </w:tc>
        <w:tc>
          <w:tcPr>
            <w:tcW w:w="1368" w:type="dxa"/>
          </w:tcPr>
          <w:p w:rsidR="002B1CD3" w:rsidRPr="00EE3D40" w:rsidRDefault="002B1CD3" w:rsidP="00805290">
            <w:pPr>
              <w:jc w:val="right"/>
            </w:pPr>
            <w:r w:rsidRPr="00EE3D40">
              <w:t>$</w:t>
            </w:r>
            <w:r>
              <w:t>65</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6 nights hotel @ $140/night x </w:t>
            </w:r>
            <w:r>
              <w:t>1</w:t>
            </w:r>
            <w:r w:rsidRPr="00EE3D40">
              <w:t xml:space="preserve"> persons:</w:t>
            </w:r>
          </w:p>
        </w:tc>
        <w:tc>
          <w:tcPr>
            <w:tcW w:w="1368" w:type="dxa"/>
          </w:tcPr>
          <w:p w:rsidR="002B1CD3" w:rsidRPr="00EE3D40" w:rsidRDefault="002B1CD3" w:rsidP="00805290">
            <w:pPr>
              <w:jc w:val="right"/>
            </w:pPr>
            <w:r w:rsidRPr="00EE3D40">
              <w:t>$</w:t>
            </w:r>
            <w:r>
              <w:t>840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5 days per diem @ $69/day x </w:t>
            </w:r>
            <w:r>
              <w:t>1</w:t>
            </w:r>
            <w:r w:rsidRPr="00EE3D40">
              <w:t xml:space="preserve"> persons:</w:t>
            </w:r>
          </w:p>
        </w:tc>
        <w:tc>
          <w:tcPr>
            <w:tcW w:w="1368" w:type="dxa"/>
          </w:tcPr>
          <w:p w:rsidR="002B1CD3" w:rsidRPr="00EE3D40" w:rsidRDefault="002B1CD3" w:rsidP="00805290">
            <w:pPr>
              <w:jc w:val="right"/>
            </w:pPr>
            <w:r w:rsidRPr="00EE3D40">
              <w:t>$</w:t>
            </w:r>
            <w:r>
              <w:t>345</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Conference registration </w:t>
            </w:r>
          </w:p>
        </w:tc>
        <w:tc>
          <w:tcPr>
            <w:tcW w:w="1368" w:type="dxa"/>
            <w:tcBorders>
              <w:bottom w:val="single" w:sz="4" w:space="0" w:color="auto"/>
            </w:tcBorders>
          </w:tcPr>
          <w:p w:rsidR="002B1CD3" w:rsidRPr="00EE3D40" w:rsidRDefault="002B1CD3" w:rsidP="00805290">
            <w:pPr>
              <w:jc w:val="right"/>
            </w:pPr>
            <w:r w:rsidRPr="00EE3D40">
              <w:t>$0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Total</w:t>
            </w:r>
          </w:p>
        </w:tc>
        <w:tc>
          <w:tcPr>
            <w:tcW w:w="1368" w:type="dxa"/>
            <w:tcBorders>
              <w:top w:val="single" w:sz="4" w:space="0" w:color="auto"/>
            </w:tcBorders>
          </w:tcPr>
          <w:p w:rsidR="002B1CD3" w:rsidRPr="00EE3D40" w:rsidRDefault="002B1CD3" w:rsidP="00805290">
            <w:pPr>
              <w:jc w:val="right"/>
            </w:pPr>
            <w:r w:rsidRPr="00EE3D40">
              <w:t>$</w:t>
            </w:r>
            <w:r>
              <w:t>2000</w:t>
            </w:r>
          </w:p>
        </w:tc>
      </w:tr>
    </w:tbl>
    <w:p w:rsidR="002B1CD3" w:rsidRPr="00EE3D40" w:rsidRDefault="002B1CD3" w:rsidP="002B1CD3"/>
    <w:p w:rsidR="002B1CD3" w:rsidRDefault="002B1CD3" w:rsidP="002B1CD3">
      <w:pPr>
        <w:rPr>
          <w:color w:val="000000"/>
        </w:rPr>
      </w:pPr>
      <w:r w:rsidRPr="00EE3D40">
        <w:rPr>
          <w:color w:val="000000"/>
        </w:rPr>
        <w:t>NASA Applied Sciences Program conference, Washington, DC</w:t>
      </w:r>
      <w:r>
        <w:rPr>
          <w:color w:val="000000"/>
        </w:rPr>
        <w:t xml:space="preserve"> date TBD:</w:t>
      </w:r>
    </w:p>
    <w:p w:rsidR="002B1CD3" w:rsidRPr="00EE3D40" w:rsidRDefault="002B1CD3" w:rsidP="002B1CD3">
      <w:pPr>
        <w:rPr>
          <w:color w:val="000000"/>
        </w:rPr>
      </w:pPr>
    </w:p>
    <w:p w:rsidR="002B1CD3" w:rsidRPr="00EE3D40" w:rsidRDefault="002B1CD3" w:rsidP="002B1CD3">
      <w:r>
        <w:tab/>
      </w:r>
      <w:r w:rsidRPr="00EE3D40">
        <w:rPr>
          <w:color w:val="000000"/>
        </w:rPr>
        <w:t>NASA Applied Sciences Program conference: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3600"/>
        <w:gridCol w:w="1368"/>
      </w:tblGrid>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1 trip x </w:t>
            </w:r>
            <w:r>
              <w:t>1</w:t>
            </w:r>
            <w:r w:rsidRPr="00EE3D40">
              <w:t xml:space="preserve"> person @ $750 airfare:</w:t>
            </w:r>
          </w:p>
        </w:tc>
        <w:tc>
          <w:tcPr>
            <w:tcW w:w="1368" w:type="dxa"/>
          </w:tcPr>
          <w:p w:rsidR="002B1CD3" w:rsidRPr="00EE3D40" w:rsidRDefault="002B1CD3" w:rsidP="00805290">
            <w:pPr>
              <w:jc w:val="right"/>
            </w:pPr>
            <w:r w:rsidRPr="00EE3D40">
              <w:t>$750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Ground transportation:</w:t>
            </w:r>
          </w:p>
        </w:tc>
        <w:tc>
          <w:tcPr>
            <w:tcW w:w="1368" w:type="dxa"/>
          </w:tcPr>
          <w:p w:rsidR="002B1CD3" w:rsidRPr="00EE3D40" w:rsidRDefault="002B1CD3" w:rsidP="00805290">
            <w:pPr>
              <w:jc w:val="right"/>
            </w:pPr>
            <w:r w:rsidRPr="00EE3D40">
              <w:t>$</w:t>
            </w:r>
            <w:r>
              <w:t>65</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6 nights hotel @ $140/night x </w:t>
            </w:r>
            <w:r>
              <w:t>1</w:t>
            </w:r>
            <w:r w:rsidRPr="00EE3D40">
              <w:t xml:space="preserve"> persons:</w:t>
            </w:r>
          </w:p>
        </w:tc>
        <w:tc>
          <w:tcPr>
            <w:tcW w:w="1368" w:type="dxa"/>
          </w:tcPr>
          <w:p w:rsidR="002B1CD3" w:rsidRPr="00EE3D40" w:rsidRDefault="002B1CD3" w:rsidP="00805290">
            <w:pPr>
              <w:jc w:val="right"/>
            </w:pPr>
            <w:r w:rsidRPr="00EE3D40">
              <w:t>$</w:t>
            </w:r>
            <w:r>
              <w:t>840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5 days per diem @ $69/day x </w:t>
            </w:r>
            <w:r>
              <w:t>1</w:t>
            </w:r>
            <w:r w:rsidRPr="00EE3D40">
              <w:t xml:space="preserve"> persons:</w:t>
            </w:r>
          </w:p>
        </w:tc>
        <w:tc>
          <w:tcPr>
            <w:tcW w:w="1368" w:type="dxa"/>
          </w:tcPr>
          <w:p w:rsidR="002B1CD3" w:rsidRPr="00EE3D40" w:rsidRDefault="002B1CD3" w:rsidP="00805290">
            <w:pPr>
              <w:jc w:val="right"/>
            </w:pPr>
            <w:r w:rsidRPr="00EE3D40">
              <w:t>$</w:t>
            </w:r>
            <w:r>
              <w:t>345</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Conference registration </w:t>
            </w:r>
          </w:p>
        </w:tc>
        <w:tc>
          <w:tcPr>
            <w:tcW w:w="1368" w:type="dxa"/>
            <w:tcBorders>
              <w:bottom w:val="single" w:sz="4" w:space="0" w:color="auto"/>
            </w:tcBorders>
          </w:tcPr>
          <w:p w:rsidR="002B1CD3" w:rsidRPr="00EE3D40" w:rsidRDefault="002B1CD3" w:rsidP="00805290">
            <w:pPr>
              <w:jc w:val="right"/>
            </w:pPr>
            <w:r w:rsidRPr="00EE3D40">
              <w:t>$0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Total</w:t>
            </w:r>
          </w:p>
        </w:tc>
        <w:tc>
          <w:tcPr>
            <w:tcW w:w="1368" w:type="dxa"/>
            <w:tcBorders>
              <w:top w:val="single" w:sz="4" w:space="0" w:color="auto"/>
            </w:tcBorders>
          </w:tcPr>
          <w:p w:rsidR="002B1CD3" w:rsidRPr="00EE3D40" w:rsidRDefault="002B1CD3" w:rsidP="00805290">
            <w:pPr>
              <w:jc w:val="right"/>
            </w:pPr>
            <w:r w:rsidRPr="00EE3D40">
              <w:t>$</w:t>
            </w:r>
            <w:r>
              <w:t>2000</w:t>
            </w:r>
          </w:p>
        </w:tc>
      </w:tr>
    </w:tbl>
    <w:p w:rsidR="002B1CD3" w:rsidRPr="00EE3D40" w:rsidRDefault="002B1CD3" w:rsidP="002B1CD3"/>
    <w:p w:rsidR="002B1CD3" w:rsidRPr="00EE3D40" w:rsidRDefault="002B1CD3" w:rsidP="002B1CD3">
      <w:r w:rsidRPr="00EE3D40">
        <w:t>TRAVEL – FOREIGN</w:t>
      </w:r>
      <w:r w:rsidRPr="00EE3D40">
        <w:tab/>
      </w:r>
      <w:r w:rsidRPr="00EE3D40">
        <w:tab/>
      </w:r>
      <w:r w:rsidRPr="00EE3D40">
        <w:tab/>
      </w:r>
      <w:r w:rsidRPr="00EE3D40">
        <w:tab/>
      </w:r>
      <w:r w:rsidRPr="00EE3D40">
        <w:tab/>
      </w:r>
      <w:r w:rsidRPr="00EE3D40">
        <w:tab/>
      </w:r>
      <w:r w:rsidRPr="00EE3D40">
        <w:tab/>
        <w:t>Total: $20,400</w:t>
      </w:r>
    </w:p>
    <w:p w:rsidR="002B1CD3" w:rsidRPr="00EE3D40" w:rsidRDefault="002B1CD3" w:rsidP="002B1CD3">
      <w:pPr>
        <w:rPr>
          <w:color w:val="000000"/>
        </w:rPr>
      </w:pPr>
      <w:r w:rsidRPr="00EE3D40">
        <w:t xml:space="preserve">Foreign </w:t>
      </w:r>
      <w:r w:rsidRPr="00EE3D40">
        <w:rPr>
          <w:color w:val="000000"/>
        </w:rPr>
        <w:t xml:space="preserve">travel funds would support the two co-PI’s and the graduate student to travel to Mongolia for 4 weeks in early 2019 to conduct extensive training as discussed in depth in the proposal and hands-on mentoring using the developed improved air quality forecasting and analysis suite. </w:t>
      </w:r>
    </w:p>
    <w:p w:rsidR="002B1CD3" w:rsidRDefault="002B1CD3" w:rsidP="002B1CD3">
      <w:pPr>
        <w:rPr>
          <w:color w:val="000000"/>
        </w:rPr>
      </w:pPr>
    </w:p>
    <w:p w:rsidR="002B1CD3" w:rsidRPr="00EE3D40" w:rsidRDefault="002B1CD3" w:rsidP="002B1CD3">
      <w:pPr>
        <w:rPr>
          <w:color w:val="000000"/>
        </w:rPr>
      </w:pPr>
      <w:r w:rsidRPr="00EE3D40">
        <w:rPr>
          <w:color w:val="000000"/>
        </w:rPr>
        <w:t xml:space="preserve">Intensive training and mentoring activities, 4 weeks at the </w:t>
      </w:r>
      <w:r w:rsidRPr="00EE3D40">
        <w:t xml:space="preserve">Mongolian </w:t>
      </w:r>
      <w:r w:rsidRPr="00EE3D40">
        <w:rPr>
          <w:color w:val="000000"/>
        </w:rPr>
        <w:t>National Agency for Meteorology and Environmental Monitoring</w:t>
      </w:r>
      <w:r w:rsidRPr="00EE3D40">
        <w:t xml:space="preserve"> (NAMEM)</w:t>
      </w:r>
    </w:p>
    <w:p w:rsidR="002B1CD3" w:rsidRPr="00EE3D40" w:rsidRDefault="002B1CD3" w:rsidP="002B1CD3">
      <w:r w:rsidRPr="00EE3D40">
        <w:rPr>
          <w:color w:val="000000"/>
        </w:rPr>
        <w:tab/>
      </w:r>
      <w:r w:rsidRPr="00EE3D40">
        <w:t>NAMEM intensive month-long (32 days) training and mentoring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3600"/>
        <w:gridCol w:w="1368"/>
      </w:tblGrid>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1 trip x 3 person @ $1673 airfare:</w:t>
            </w:r>
          </w:p>
        </w:tc>
        <w:tc>
          <w:tcPr>
            <w:tcW w:w="1368" w:type="dxa"/>
          </w:tcPr>
          <w:p w:rsidR="002B1CD3" w:rsidRPr="00EE3D40" w:rsidRDefault="002B1CD3" w:rsidP="00805290">
            <w:pPr>
              <w:jc w:val="right"/>
            </w:pPr>
            <w:r w:rsidRPr="00EE3D40">
              <w:t>$50</w:t>
            </w:r>
            <w:r>
              <w:t>19</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Ground transportation:</w:t>
            </w:r>
          </w:p>
        </w:tc>
        <w:tc>
          <w:tcPr>
            <w:tcW w:w="1368" w:type="dxa"/>
          </w:tcPr>
          <w:p w:rsidR="002B1CD3" w:rsidRPr="00EE3D40" w:rsidRDefault="002B1CD3" w:rsidP="00805290">
            <w:pPr>
              <w:jc w:val="right"/>
            </w:pPr>
            <w:r w:rsidRPr="00EE3D40">
              <w:t>$50</w:t>
            </w:r>
            <w:r>
              <w:t>1</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32 nights hotel @ $100/night x 3 persons:</w:t>
            </w:r>
          </w:p>
        </w:tc>
        <w:tc>
          <w:tcPr>
            <w:tcW w:w="1368" w:type="dxa"/>
          </w:tcPr>
          <w:p w:rsidR="002B1CD3" w:rsidRPr="00EE3D40" w:rsidRDefault="002B1CD3" w:rsidP="00805290">
            <w:pPr>
              <w:jc w:val="right"/>
            </w:pPr>
            <w:r w:rsidRPr="00EE3D40">
              <w:t>$9600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32 days per diem @ $55/day x 3 persons:</w:t>
            </w:r>
          </w:p>
        </w:tc>
        <w:tc>
          <w:tcPr>
            <w:tcW w:w="1368" w:type="dxa"/>
            <w:tcBorders>
              <w:bottom w:val="single" w:sz="4" w:space="0" w:color="auto"/>
            </w:tcBorders>
          </w:tcPr>
          <w:p w:rsidR="002B1CD3" w:rsidRPr="00EE3D40" w:rsidRDefault="002B1CD3" w:rsidP="00805290">
            <w:pPr>
              <w:jc w:val="right"/>
            </w:pPr>
            <w:r w:rsidRPr="00EE3D40">
              <w:t>$5280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Total</w:t>
            </w:r>
          </w:p>
        </w:tc>
        <w:tc>
          <w:tcPr>
            <w:tcW w:w="1368" w:type="dxa"/>
            <w:tcBorders>
              <w:top w:val="single" w:sz="4" w:space="0" w:color="auto"/>
            </w:tcBorders>
          </w:tcPr>
          <w:p w:rsidR="002B1CD3" w:rsidRPr="00EE3D40" w:rsidRDefault="002B1CD3" w:rsidP="00805290">
            <w:pPr>
              <w:jc w:val="right"/>
            </w:pPr>
            <w:r w:rsidRPr="00EE3D40">
              <w:t>$20400</w:t>
            </w:r>
          </w:p>
        </w:tc>
      </w:tr>
    </w:tbl>
    <w:p w:rsidR="002B1CD3" w:rsidRPr="00EE3D40" w:rsidRDefault="002B1CD3" w:rsidP="002B1CD3"/>
    <w:p w:rsidR="002B1CD3" w:rsidRPr="00EE3D40" w:rsidRDefault="002B1CD3" w:rsidP="002B1CD3">
      <w:r w:rsidRPr="00EE3D40">
        <w:t>SUPPLIES</w:t>
      </w:r>
      <w:r w:rsidRPr="00EE3D40">
        <w:tab/>
      </w:r>
      <w:r w:rsidRPr="00EE3D40">
        <w:tab/>
      </w:r>
      <w:r w:rsidRPr="00EE3D40">
        <w:tab/>
      </w:r>
      <w:r w:rsidRPr="00EE3D40">
        <w:tab/>
      </w:r>
      <w:r w:rsidRPr="00EE3D40">
        <w:tab/>
      </w:r>
      <w:r w:rsidRPr="00EE3D40">
        <w:tab/>
      </w:r>
      <w:r w:rsidRPr="00EE3D40">
        <w:tab/>
        <w:t>Total: $5000</w:t>
      </w:r>
    </w:p>
    <w:p w:rsidR="002B1CD3" w:rsidRPr="00EE3D40" w:rsidRDefault="002B1CD3" w:rsidP="002B1CD3">
      <w:r w:rsidRPr="00EE3D40">
        <w:t>Materials and supplies (peripheral computer hardware, backup tapes, material for NAMEM training sessions, etc.)</w:t>
      </w:r>
    </w:p>
    <w:p w:rsidR="002B1CD3" w:rsidRPr="00EE3D40" w:rsidRDefault="002B1CD3" w:rsidP="002B1CD3"/>
    <w:p w:rsidR="002B1CD3" w:rsidRPr="00EE3D40" w:rsidRDefault="002B1CD3" w:rsidP="002B1CD3"/>
    <w:p w:rsidR="002B1CD3" w:rsidRPr="00EE3D40" w:rsidRDefault="002B1CD3" w:rsidP="002B1CD3">
      <w:pPr>
        <w:jc w:val="center"/>
      </w:pPr>
      <w:r w:rsidRPr="00EE3D40">
        <w:rPr>
          <w:b/>
        </w:rPr>
        <w:t>Budget Justification – Year 2</w:t>
      </w:r>
    </w:p>
    <w:p w:rsidR="002B1CD3" w:rsidRPr="00EE3D40" w:rsidRDefault="002B1CD3" w:rsidP="002B1CD3">
      <w:pPr>
        <w:jc w:val="center"/>
        <w:rPr>
          <w:b/>
        </w:rPr>
      </w:pPr>
    </w:p>
    <w:p w:rsidR="002B1CD3" w:rsidRPr="00EE3D40" w:rsidRDefault="002B1CD3" w:rsidP="002B1CD3">
      <w:r w:rsidRPr="00EE3D40">
        <w:t>PERSONNEL</w:t>
      </w:r>
    </w:p>
    <w:p w:rsidR="002B1CD3" w:rsidRPr="00EE3D40" w:rsidRDefault="002B1CD3" w:rsidP="002B1CD3">
      <w:pPr>
        <w:rPr>
          <w:u w:val="single"/>
        </w:rPr>
      </w:pPr>
    </w:p>
    <w:p w:rsidR="002B1CD3" w:rsidRPr="00EE3D40" w:rsidRDefault="002B1CD3" w:rsidP="002B1CD3">
      <w:r w:rsidRPr="00EE3D40">
        <w:rPr>
          <w:u w:val="single"/>
        </w:rPr>
        <w:t>Co-PI – Erik Crosman</w:t>
      </w:r>
      <w:r w:rsidRPr="00EE3D40">
        <w:t xml:space="preserve">: This position co-directs the overall project operation with a focus on developing tools and products from NASA earth observations. This position will also be involved in training NAMEM forecasters on utilizing the developed forecasting and analysis infrastructure effectively. During the first year the main focus of this position will be on developing and testing an effective </w:t>
      </w:r>
      <w:r>
        <w:t xml:space="preserve">analysis and forecasting </w:t>
      </w:r>
      <w:r w:rsidRPr="00EE3D40">
        <w:t xml:space="preserve">framework </w:t>
      </w:r>
      <w:r>
        <w:t xml:space="preserve">utilizing </w:t>
      </w:r>
      <w:r w:rsidRPr="00EE3D40">
        <w:t>NASA earth observation into an operationally accessible forecast and analysis product to aid air quality decision-making.</w:t>
      </w:r>
      <w:r>
        <w:t xml:space="preserve"> Support of 6 months per year is requested for this position.</w:t>
      </w:r>
    </w:p>
    <w:p w:rsidR="002B1CD3" w:rsidRPr="00EE3D40" w:rsidRDefault="002B1CD3" w:rsidP="002B1CD3"/>
    <w:p w:rsidR="002B1CD3" w:rsidRPr="00EE3D40" w:rsidRDefault="002B1CD3" w:rsidP="002B1CD3">
      <w:r w:rsidRPr="00EE3D40">
        <w:rPr>
          <w:u w:val="single"/>
        </w:rPr>
        <w:t>Co-PI – Munkh Baasandorj</w:t>
      </w:r>
      <w:r w:rsidRPr="00EE3D40">
        <w:t xml:space="preserve">: This position co-directs the overall project operation and is the primary liaison between this project and both the Mongolian </w:t>
      </w:r>
      <w:r w:rsidRPr="00EE3D40">
        <w:rPr>
          <w:color w:val="000000"/>
        </w:rPr>
        <w:t>National Agency for Meteorology and Environmental Monitoring (NAMEM) and the state television. Dr. Baasandorj is a native of Ulaanbaatar and well-connected to state and academic air quality scientists in Mongolia.</w:t>
      </w:r>
      <w:r w:rsidRPr="00EE3D40">
        <w:t xml:space="preserve">  This position will focus on effectively training the local scientists to utilize the improved air quality forecast and analysis tools and products to enable enhanced decision-making within NAMAM.</w:t>
      </w:r>
      <w:r w:rsidRPr="006C6E26">
        <w:t xml:space="preserve"> Support of </w:t>
      </w:r>
      <w:r>
        <w:t>2</w:t>
      </w:r>
      <w:r w:rsidRPr="006C6E26">
        <w:t xml:space="preserve"> months per year is requested for this position.</w:t>
      </w:r>
    </w:p>
    <w:p w:rsidR="002B1CD3" w:rsidRPr="00EE3D40" w:rsidRDefault="002B1CD3" w:rsidP="002B1CD3"/>
    <w:p w:rsidR="002B1CD3" w:rsidRPr="00EE3D40" w:rsidRDefault="002B1CD3" w:rsidP="002B1CD3">
      <w:r w:rsidRPr="00EE3D40">
        <w:rPr>
          <w:u w:val="single"/>
        </w:rPr>
        <w:t>Graduate Student #1</w:t>
      </w:r>
      <w:r w:rsidRPr="00EE3D40">
        <w:t>: This position will involve a M.S. student who will be assisting with developing tools and products from NASA earth observations for use in air quality forecasts and analyses. The student will be 100% working on this project, providing remote technical and forecasting support to the Mongolian partner agencies during the 3-year project. The student will do a research project evaluating the changes in capabilities of Mongolian air quality forecasts. This will include interviewing both operational forecasters and public.</w:t>
      </w:r>
      <w:r w:rsidRPr="006C6E26">
        <w:t xml:space="preserve"> Support of </w:t>
      </w:r>
      <w:r>
        <w:t>12</w:t>
      </w:r>
      <w:r w:rsidRPr="006C6E26">
        <w:t xml:space="preserve"> months per year is requested for this position.</w:t>
      </w:r>
    </w:p>
    <w:p w:rsidR="002B1CD3" w:rsidRPr="00EE3D40" w:rsidRDefault="002B1CD3" w:rsidP="002B1CD3"/>
    <w:p w:rsidR="002B1CD3" w:rsidRPr="00EE3D40" w:rsidRDefault="002B1CD3" w:rsidP="002B1CD3">
      <w:r w:rsidRPr="00EE3D40">
        <w:t>TRAVEL – DOMESTIC</w:t>
      </w:r>
      <w:r w:rsidRPr="00EE3D40">
        <w:tab/>
      </w:r>
      <w:r w:rsidRPr="00EE3D40">
        <w:tab/>
      </w:r>
      <w:r w:rsidRPr="00EE3D40">
        <w:tab/>
      </w:r>
      <w:r w:rsidRPr="00EE3D40">
        <w:tab/>
      </w:r>
      <w:r w:rsidRPr="00EE3D40">
        <w:tab/>
      </w:r>
      <w:r w:rsidRPr="00EE3D40">
        <w:tab/>
      </w:r>
      <w:r w:rsidRPr="00EE3D40">
        <w:tab/>
        <w:t>Total: $5,000</w:t>
      </w:r>
    </w:p>
    <w:p w:rsidR="002B1CD3" w:rsidRPr="00EE3D40" w:rsidRDefault="002B1CD3" w:rsidP="002B1CD3">
      <w:pPr>
        <w:rPr>
          <w:color w:val="000000"/>
        </w:rPr>
      </w:pPr>
      <w:r w:rsidRPr="00EE3D40">
        <w:rPr>
          <w:color w:val="000000"/>
        </w:rPr>
        <w:t xml:space="preserve">Travel funds include support for a graduate student to present this work at the AGU Fall 2019 conference on 9-13 December 2019 in San Francisco, CA.  Domestic travels funds would also support one </w:t>
      </w:r>
      <w:r>
        <w:rPr>
          <w:color w:val="000000"/>
        </w:rPr>
        <w:t>of</w:t>
      </w:r>
      <w:r w:rsidRPr="00EE3D40">
        <w:rPr>
          <w:color w:val="000000"/>
        </w:rPr>
        <w:t xml:space="preserve"> the project PIs to attend one NASA Applied Sciences Program workshop/conference (time/location TBD, participants teams can use Washington, DC as a domestic locations for budgetary purposes).</w:t>
      </w:r>
    </w:p>
    <w:p w:rsidR="002B1CD3" w:rsidRPr="00EE3D40" w:rsidRDefault="002B1CD3" w:rsidP="002B1CD3">
      <w:pPr>
        <w:rPr>
          <w:color w:val="000000"/>
        </w:rPr>
      </w:pPr>
    </w:p>
    <w:p w:rsidR="002B1CD3" w:rsidRDefault="002B1CD3" w:rsidP="002B1CD3">
      <w:r w:rsidRPr="00EE3D40">
        <w:tab/>
        <w:t>AGU Fall 2019 meeting:</w:t>
      </w:r>
    </w:p>
    <w:p w:rsidR="002B1CD3" w:rsidRPr="00EE3D40" w:rsidRDefault="002B1CD3" w:rsidP="002B1C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3600"/>
        <w:gridCol w:w="1368"/>
      </w:tblGrid>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1 trip x </w:t>
            </w:r>
            <w:r>
              <w:t>1</w:t>
            </w:r>
            <w:r w:rsidRPr="00EE3D40">
              <w:t xml:space="preserve"> person @ $550 airfare:</w:t>
            </w:r>
          </w:p>
        </w:tc>
        <w:tc>
          <w:tcPr>
            <w:tcW w:w="1368" w:type="dxa"/>
          </w:tcPr>
          <w:p w:rsidR="002B1CD3" w:rsidRPr="00EE3D40" w:rsidRDefault="002B1CD3" w:rsidP="00805290">
            <w:pPr>
              <w:jc w:val="right"/>
            </w:pPr>
            <w:r w:rsidRPr="00EE3D40">
              <w:t>$</w:t>
            </w:r>
            <w:r>
              <w:t>550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5 days rental car:</w:t>
            </w:r>
          </w:p>
        </w:tc>
        <w:tc>
          <w:tcPr>
            <w:tcW w:w="1368" w:type="dxa"/>
          </w:tcPr>
          <w:p w:rsidR="002B1CD3" w:rsidRPr="00EE3D40" w:rsidRDefault="002B1CD3" w:rsidP="00805290">
            <w:pPr>
              <w:jc w:val="right"/>
            </w:pPr>
            <w:r w:rsidRPr="00EE3D40">
              <w:t>$</w:t>
            </w:r>
            <w:r>
              <w:t>445</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6 nights hotel at $160/night x </w:t>
            </w:r>
            <w:r>
              <w:t>1</w:t>
            </w:r>
            <w:r w:rsidRPr="00EE3D40">
              <w:t xml:space="preserve"> persons:</w:t>
            </w:r>
          </w:p>
        </w:tc>
        <w:tc>
          <w:tcPr>
            <w:tcW w:w="1368" w:type="dxa"/>
          </w:tcPr>
          <w:p w:rsidR="002B1CD3" w:rsidRPr="00EE3D40" w:rsidRDefault="002B1CD3" w:rsidP="00805290">
            <w:pPr>
              <w:jc w:val="right"/>
            </w:pPr>
            <w:r w:rsidRPr="00EE3D40">
              <w:t>$</w:t>
            </w:r>
            <w:r>
              <w:t>960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5 days per diem at $69/day x </w:t>
            </w:r>
            <w:r>
              <w:t>1</w:t>
            </w:r>
            <w:r w:rsidRPr="00EE3D40">
              <w:t xml:space="preserve"> persons:</w:t>
            </w:r>
          </w:p>
        </w:tc>
        <w:tc>
          <w:tcPr>
            <w:tcW w:w="1368" w:type="dxa"/>
          </w:tcPr>
          <w:p w:rsidR="002B1CD3" w:rsidRPr="00EE3D40" w:rsidRDefault="002B1CD3" w:rsidP="00805290">
            <w:pPr>
              <w:jc w:val="right"/>
            </w:pPr>
            <w:r w:rsidRPr="00EE3D40">
              <w:t>$</w:t>
            </w:r>
            <w:r>
              <w:t>345</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Conference registration:</w:t>
            </w:r>
          </w:p>
        </w:tc>
        <w:tc>
          <w:tcPr>
            <w:tcW w:w="1368" w:type="dxa"/>
            <w:tcBorders>
              <w:bottom w:val="single" w:sz="4" w:space="0" w:color="auto"/>
            </w:tcBorders>
          </w:tcPr>
          <w:p w:rsidR="002B1CD3" w:rsidRPr="00EE3D40" w:rsidRDefault="002B1CD3" w:rsidP="00805290">
            <w:pPr>
              <w:jc w:val="right"/>
            </w:pPr>
            <w:r w:rsidRPr="00EE3D40">
              <w:t>$</w:t>
            </w:r>
            <w:r>
              <w:t>500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Total:</w:t>
            </w:r>
          </w:p>
        </w:tc>
        <w:tc>
          <w:tcPr>
            <w:tcW w:w="1368" w:type="dxa"/>
            <w:tcBorders>
              <w:top w:val="single" w:sz="4" w:space="0" w:color="auto"/>
            </w:tcBorders>
          </w:tcPr>
          <w:p w:rsidR="002B1CD3" w:rsidRPr="00EE3D40" w:rsidRDefault="002B1CD3" w:rsidP="00805290">
            <w:pPr>
              <w:jc w:val="right"/>
            </w:pPr>
            <w:r w:rsidRPr="00EE3D40">
              <w:t>$</w:t>
            </w:r>
            <w:r>
              <w:t>3000</w:t>
            </w:r>
          </w:p>
        </w:tc>
      </w:tr>
    </w:tbl>
    <w:p w:rsidR="002B1CD3" w:rsidRPr="00EE3D40" w:rsidRDefault="002B1CD3" w:rsidP="002B1CD3"/>
    <w:p w:rsidR="002B1CD3" w:rsidRDefault="002B1CD3" w:rsidP="002B1CD3">
      <w:pPr>
        <w:rPr>
          <w:color w:val="000000"/>
        </w:rPr>
      </w:pPr>
      <w:r w:rsidRPr="00EE3D40">
        <w:rPr>
          <w:color w:val="000000"/>
        </w:rPr>
        <w:t>NASA Applied Sciences Program conference, Washington, DC</w:t>
      </w:r>
      <w:r>
        <w:rPr>
          <w:color w:val="000000"/>
        </w:rPr>
        <w:t xml:space="preserve"> date TBD:</w:t>
      </w:r>
    </w:p>
    <w:p w:rsidR="002B1CD3" w:rsidRPr="00EE3D40" w:rsidRDefault="002B1CD3" w:rsidP="002B1CD3">
      <w:pPr>
        <w:rPr>
          <w:color w:val="000000"/>
        </w:rPr>
      </w:pPr>
    </w:p>
    <w:p w:rsidR="002B1CD3" w:rsidRPr="00EE3D40" w:rsidRDefault="002B1CD3" w:rsidP="002B1CD3">
      <w:r>
        <w:tab/>
      </w:r>
      <w:r w:rsidRPr="00EE3D40">
        <w:rPr>
          <w:color w:val="000000"/>
        </w:rPr>
        <w:t>NASA Applied Sciences Program conference: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3600"/>
        <w:gridCol w:w="1368"/>
      </w:tblGrid>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1 trip x </w:t>
            </w:r>
            <w:r>
              <w:t>1</w:t>
            </w:r>
            <w:r w:rsidRPr="00EE3D40">
              <w:t xml:space="preserve"> person @ $750 airfare:</w:t>
            </w:r>
          </w:p>
        </w:tc>
        <w:tc>
          <w:tcPr>
            <w:tcW w:w="1368" w:type="dxa"/>
          </w:tcPr>
          <w:p w:rsidR="002B1CD3" w:rsidRPr="00EE3D40" w:rsidRDefault="002B1CD3" w:rsidP="00805290">
            <w:pPr>
              <w:jc w:val="right"/>
            </w:pPr>
            <w:r w:rsidRPr="00EE3D40">
              <w:t>$750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Ground transportation:</w:t>
            </w:r>
          </w:p>
        </w:tc>
        <w:tc>
          <w:tcPr>
            <w:tcW w:w="1368" w:type="dxa"/>
          </w:tcPr>
          <w:p w:rsidR="002B1CD3" w:rsidRPr="00EE3D40" w:rsidRDefault="002B1CD3" w:rsidP="00805290">
            <w:pPr>
              <w:jc w:val="right"/>
            </w:pPr>
            <w:r w:rsidRPr="00EE3D40">
              <w:t>$</w:t>
            </w:r>
            <w:r>
              <w:t>65</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6 nights hotel @ $140/night x </w:t>
            </w:r>
            <w:r>
              <w:t>1</w:t>
            </w:r>
            <w:r w:rsidRPr="00EE3D40">
              <w:t xml:space="preserve"> persons:</w:t>
            </w:r>
          </w:p>
        </w:tc>
        <w:tc>
          <w:tcPr>
            <w:tcW w:w="1368" w:type="dxa"/>
          </w:tcPr>
          <w:p w:rsidR="002B1CD3" w:rsidRPr="00EE3D40" w:rsidRDefault="002B1CD3" w:rsidP="00805290">
            <w:pPr>
              <w:jc w:val="right"/>
            </w:pPr>
            <w:r w:rsidRPr="00EE3D40">
              <w:t>$</w:t>
            </w:r>
            <w:r>
              <w:t>840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5 days per diem @ $69/day x </w:t>
            </w:r>
            <w:r>
              <w:t>1</w:t>
            </w:r>
            <w:r w:rsidRPr="00EE3D40">
              <w:t xml:space="preserve"> persons:</w:t>
            </w:r>
          </w:p>
        </w:tc>
        <w:tc>
          <w:tcPr>
            <w:tcW w:w="1368" w:type="dxa"/>
          </w:tcPr>
          <w:p w:rsidR="002B1CD3" w:rsidRPr="00EE3D40" w:rsidRDefault="002B1CD3" w:rsidP="00805290">
            <w:pPr>
              <w:jc w:val="right"/>
            </w:pPr>
            <w:r w:rsidRPr="00EE3D40">
              <w:t>$</w:t>
            </w:r>
            <w:r>
              <w:t>345</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Conference registration </w:t>
            </w:r>
          </w:p>
        </w:tc>
        <w:tc>
          <w:tcPr>
            <w:tcW w:w="1368" w:type="dxa"/>
            <w:tcBorders>
              <w:bottom w:val="single" w:sz="4" w:space="0" w:color="auto"/>
            </w:tcBorders>
          </w:tcPr>
          <w:p w:rsidR="002B1CD3" w:rsidRPr="00EE3D40" w:rsidRDefault="002B1CD3" w:rsidP="00805290">
            <w:pPr>
              <w:jc w:val="right"/>
            </w:pPr>
            <w:r w:rsidRPr="00EE3D40">
              <w:t>$0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Total</w:t>
            </w:r>
          </w:p>
        </w:tc>
        <w:tc>
          <w:tcPr>
            <w:tcW w:w="1368" w:type="dxa"/>
            <w:tcBorders>
              <w:top w:val="single" w:sz="4" w:space="0" w:color="auto"/>
            </w:tcBorders>
          </w:tcPr>
          <w:p w:rsidR="002B1CD3" w:rsidRPr="00EE3D40" w:rsidRDefault="002B1CD3" w:rsidP="00805290">
            <w:pPr>
              <w:jc w:val="right"/>
            </w:pPr>
            <w:r w:rsidRPr="00EE3D40">
              <w:t>$</w:t>
            </w:r>
            <w:r>
              <w:t>2000</w:t>
            </w:r>
          </w:p>
        </w:tc>
      </w:tr>
    </w:tbl>
    <w:p w:rsidR="002B1CD3" w:rsidRPr="00EE3D40" w:rsidRDefault="002B1CD3" w:rsidP="002B1CD3"/>
    <w:p w:rsidR="002B1CD3" w:rsidRDefault="002B1CD3" w:rsidP="002B1CD3">
      <w:r w:rsidRPr="00EE3D40">
        <w:t>TRAVEL – FOREIGN</w:t>
      </w:r>
      <w:r w:rsidRPr="00EE3D40">
        <w:tab/>
      </w:r>
      <w:r w:rsidRPr="00EE3D40">
        <w:tab/>
      </w:r>
      <w:r w:rsidRPr="00EE3D40">
        <w:tab/>
      </w:r>
      <w:r w:rsidRPr="00EE3D40">
        <w:tab/>
      </w:r>
      <w:r w:rsidRPr="00EE3D40">
        <w:tab/>
      </w:r>
      <w:r w:rsidRPr="00EE3D40">
        <w:tab/>
      </w:r>
      <w:r w:rsidRPr="00EE3D40">
        <w:tab/>
        <w:t>Total: $20,400</w:t>
      </w:r>
    </w:p>
    <w:p w:rsidR="002B1CD3" w:rsidRPr="00EE3D40" w:rsidRDefault="002B1CD3" w:rsidP="002B1CD3"/>
    <w:p w:rsidR="002B1CD3" w:rsidRPr="00EE3D40" w:rsidRDefault="002B1CD3" w:rsidP="002B1CD3">
      <w:pPr>
        <w:rPr>
          <w:color w:val="000000"/>
        </w:rPr>
      </w:pPr>
      <w:r w:rsidRPr="00EE3D40">
        <w:t xml:space="preserve">Foreign </w:t>
      </w:r>
      <w:r w:rsidRPr="00EE3D40">
        <w:rPr>
          <w:color w:val="000000"/>
        </w:rPr>
        <w:t xml:space="preserve">travel funds would support the two </w:t>
      </w:r>
      <w:proofErr w:type="gramStart"/>
      <w:r w:rsidRPr="00EE3D40">
        <w:rPr>
          <w:color w:val="000000"/>
        </w:rPr>
        <w:t>co-PI’s</w:t>
      </w:r>
      <w:proofErr w:type="gramEnd"/>
      <w:r w:rsidRPr="00EE3D40">
        <w:rPr>
          <w:color w:val="000000"/>
        </w:rPr>
        <w:t xml:space="preserve"> and the graduate student to travel to Mongolia for the second 4 week extensive follow-on training and forecast implementation plan in early 2020. </w:t>
      </w:r>
    </w:p>
    <w:p w:rsidR="002B1CD3" w:rsidRPr="00EE3D40" w:rsidRDefault="002B1CD3" w:rsidP="002B1CD3">
      <w:pPr>
        <w:rPr>
          <w:color w:val="000000"/>
        </w:rPr>
      </w:pPr>
    </w:p>
    <w:p w:rsidR="002B1CD3" w:rsidRPr="00EE3D40" w:rsidRDefault="002B1CD3" w:rsidP="002B1CD3">
      <w:pPr>
        <w:rPr>
          <w:color w:val="000000"/>
        </w:rPr>
      </w:pPr>
      <w:r w:rsidRPr="00EE3D40">
        <w:rPr>
          <w:color w:val="000000"/>
        </w:rPr>
        <w:t xml:space="preserve">Intensive training and mentoring activities, 4 weeks at the </w:t>
      </w:r>
      <w:r w:rsidRPr="00EE3D40">
        <w:t xml:space="preserve">Mongolian </w:t>
      </w:r>
      <w:r w:rsidRPr="00EE3D40">
        <w:rPr>
          <w:color w:val="000000"/>
        </w:rPr>
        <w:t>National Agency for Meteorology and Environmental Monitoring</w:t>
      </w:r>
      <w:r w:rsidRPr="00EE3D40">
        <w:t xml:space="preserve"> (NAMEM)</w:t>
      </w:r>
    </w:p>
    <w:p w:rsidR="002B1CD3" w:rsidRDefault="002B1CD3" w:rsidP="002B1CD3">
      <w:r w:rsidRPr="00EE3D40">
        <w:rPr>
          <w:color w:val="000000"/>
        </w:rPr>
        <w:tab/>
      </w:r>
      <w:r w:rsidRPr="00EE3D40">
        <w:t>NAMEM intensive month-long (32 days) training and mentoring activities</w:t>
      </w:r>
      <w:r>
        <w:t>:</w:t>
      </w:r>
    </w:p>
    <w:p w:rsidR="002B1CD3" w:rsidRPr="00EE3D40" w:rsidRDefault="002B1CD3" w:rsidP="002B1C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3600"/>
        <w:gridCol w:w="1368"/>
      </w:tblGrid>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1 trip x 3 person @ $1673 airfare:</w:t>
            </w:r>
          </w:p>
        </w:tc>
        <w:tc>
          <w:tcPr>
            <w:tcW w:w="1368" w:type="dxa"/>
          </w:tcPr>
          <w:p w:rsidR="002B1CD3" w:rsidRPr="00EE3D40" w:rsidRDefault="002B1CD3" w:rsidP="00805290">
            <w:pPr>
              <w:jc w:val="right"/>
            </w:pPr>
            <w:r w:rsidRPr="00EE3D40">
              <w:t>$</w:t>
            </w:r>
            <w:r>
              <w:t>5019</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Ground transportation:</w:t>
            </w:r>
          </w:p>
        </w:tc>
        <w:tc>
          <w:tcPr>
            <w:tcW w:w="1368" w:type="dxa"/>
          </w:tcPr>
          <w:p w:rsidR="002B1CD3" w:rsidRPr="00EE3D40" w:rsidRDefault="002B1CD3" w:rsidP="00805290">
            <w:pPr>
              <w:jc w:val="right"/>
            </w:pPr>
            <w:r w:rsidRPr="00EE3D40">
              <w:t>$</w:t>
            </w:r>
            <w:r>
              <w:t>501</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32 nights hotel @ $100/night x 3 persons:</w:t>
            </w:r>
          </w:p>
        </w:tc>
        <w:tc>
          <w:tcPr>
            <w:tcW w:w="1368" w:type="dxa"/>
          </w:tcPr>
          <w:p w:rsidR="002B1CD3" w:rsidRPr="00EE3D40" w:rsidRDefault="002B1CD3" w:rsidP="00805290">
            <w:pPr>
              <w:jc w:val="right"/>
            </w:pPr>
            <w:r w:rsidRPr="00EE3D40">
              <w:t>$9600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32 days per diem @ $55/day x 3 persons:</w:t>
            </w:r>
          </w:p>
        </w:tc>
        <w:tc>
          <w:tcPr>
            <w:tcW w:w="1368" w:type="dxa"/>
            <w:tcBorders>
              <w:bottom w:val="single" w:sz="4" w:space="0" w:color="auto"/>
            </w:tcBorders>
          </w:tcPr>
          <w:p w:rsidR="002B1CD3" w:rsidRPr="00EE3D40" w:rsidRDefault="002B1CD3" w:rsidP="00805290">
            <w:pPr>
              <w:jc w:val="right"/>
            </w:pPr>
            <w:r w:rsidRPr="00EE3D40">
              <w:t>$5280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Total</w:t>
            </w:r>
          </w:p>
        </w:tc>
        <w:tc>
          <w:tcPr>
            <w:tcW w:w="1368" w:type="dxa"/>
            <w:tcBorders>
              <w:top w:val="single" w:sz="4" w:space="0" w:color="auto"/>
            </w:tcBorders>
          </w:tcPr>
          <w:p w:rsidR="002B1CD3" w:rsidRPr="00EE3D40" w:rsidRDefault="002B1CD3" w:rsidP="00805290">
            <w:pPr>
              <w:jc w:val="right"/>
            </w:pPr>
            <w:r w:rsidRPr="00EE3D40">
              <w:t>$20400</w:t>
            </w:r>
          </w:p>
        </w:tc>
      </w:tr>
    </w:tbl>
    <w:p w:rsidR="002B1CD3" w:rsidRPr="00EE3D40" w:rsidRDefault="002B1CD3" w:rsidP="002B1CD3"/>
    <w:p w:rsidR="002B1CD3" w:rsidRPr="00EE3D40" w:rsidRDefault="002B1CD3" w:rsidP="002B1CD3">
      <w:r w:rsidRPr="00EE3D40">
        <w:t>SUPPLIES</w:t>
      </w:r>
      <w:r w:rsidRPr="00EE3D40">
        <w:tab/>
      </w:r>
      <w:r w:rsidRPr="00EE3D40">
        <w:tab/>
      </w:r>
      <w:r w:rsidRPr="00EE3D40">
        <w:tab/>
      </w:r>
      <w:r w:rsidRPr="00EE3D40">
        <w:tab/>
      </w:r>
      <w:r w:rsidRPr="00EE3D40">
        <w:tab/>
      </w:r>
      <w:r w:rsidRPr="00EE3D40">
        <w:tab/>
      </w:r>
      <w:r w:rsidRPr="00EE3D40">
        <w:tab/>
      </w:r>
      <w:r w:rsidRPr="00EE3D40">
        <w:tab/>
      </w:r>
      <w:r w:rsidRPr="00EE3D40">
        <w:tab/>
        <w:t>Total: $5000</w:t>
      </w:r>
    </w:p>
    <w:p w:rsidR="002B1CD3" w:rsidRPr="00EE3D40" w:rsidRDefault="002B1CD3" w:rsidP="002B1CD3">
      <w:r w:rsidRPr="00EE3D40">
        <w:t>Materials and supplies (peripheral computer hardware, backup tapes, material for NAMEM training sessions, etc.)</w:t>
      </w:r>
    </w:p>
    <w:p w:rsidR="002B1CD3" w:rsidRPr="00EE3D40" w:rsidRDefault="002B1CD3" w:rsidP="002B1CD3"/>
    <w:p w:rsidR="002B1CD3" w:rsidRPr="00EE3D40" w:rsidRDefault="002B1CD3" w:rsidP="002B1CD3"/>
    <w:p w:rsidR="002B1CD3" w:rsidRPr="00EE3D40" w:rsidRDefault="002B1CD3" w:rsidP="002B1CD3">
      <w:pPr>
        <w:jc w:val="center"/>
        <w:outlineLvl w:val="0"/>
        <w:rPr>
          <w:b/>
        </w:rPr>
      </w:pPr>
      <w:r w:rsidRPr="00EE3D40">
        <w:rPr>
          <w:b/>
        </w:rPr>
        <w:t>Budget Justification – Year 3</w:t>
      </w:r>
    </w:p>
    <w:p w:rsidR="002B1CD3" w:rsidRPr="00EE3D40" w:rsidRDefault="002B1CD3" w:rsidP="002B1CD3">
      <w:pPr>
        <w:jc w:val="center"/>
        <w:rPr>
          <w:b/>
        </w:rPr>
      </w:pPr>
    </w:p>
    <w:p w:rsidR="002B1CD3" w:rsidRPr="00EE3D40" w:rsidRDefault="002B1CD3" w:rsidP="002B1CD3">
      <w:r w:rsidRPr="00EE3D40">
        <w:t>PERSONNEL</w:t>
      </w:r>
    </w:p>
    <w:p w:rsidR="002B1CD3" w:rsidRPr="00EE3D40" w:rsidRDefault="002B1CD3" w:rsidP="002B1CD3">
      <w:pPr>
        <w:rPr>
          <w:u w:val="single"/>
        </w:rPr>
      </w:pPr>
    </w:p>
    <w:p w:rsidR="002B1CD3" w:rsidRPr="00EE3D40" w:rsidRDefault="002B1CD3" w:rsidP="002B1CD3">
      <w:r w:rsidRPr="00EE3D40">
        <w:rPr>
          <w:u w:val="single"/>
        </w:rPr>
        <w:t>Co-PI – Erik Crosman</w:t>
      </w:r>
      <w:r w:rsidRPr="00EE3D40">
        <w:t xml:space="preserve">: This position co-directs the overall project operation with a focus on developing tools and products from NASA earth observations. This position will also be involved in training NAMEM forecasters on utilizing the developed forecasting and analysis infrastructure effectively. During the first year the main focus of this position will be on developing and testing an effective </w:t>
      </w:r>
      <w:r>
        <w:t xml:space="preserve">analysis and forecasting </w:t>
      </w:r>
      <w:r w:rsidRPr="00EE3D40">
        <w:t xml:space="preserve">framework </w:t>
      </w:r>
      <w:r>
        <w:t xml:space="preserve">utilizing </w:t>
      </w:r>
      <w:r w:rsidRPr="00EE3D40">
        <w:t>NASA earth observation into an operationally accessible forecast and analysis product to aid air quality decision-making.</w:t>
      </w:r>
      <w:r>
        <w:t xml:space="preserve"> Support of 6 months per year is requested for this position.</w:t>
      </w:r>
    </w:p>
    <w:p w:rsidR="002B1CD3" w:rsidRPr="00EE3D40" w:rsidRDefault="002B1CD3" w:rsidP="002B1CD3"/>
    <w:p w:rsidR="002B1CD3" w:rsidRPr="00EE3D40" w:rsidRDefault="002B1CD3" w:rsidP="002B1CD3">
      <w:r w:rsidRPr="00EE3D40">
        <w:rPr>
          <w:u w:val="single"/>
        </w:rPr>
        <w:t>Co-PI – Munkh Baasandorj</w:t>
      </w:r>
      <w:r w:rsidRPr="00EE3D40">
        <w:t xml:space="preserve">: This position co-directs the overall project operation and is the primary liaison between this project and both the Mongolian </w:t>
      </w:r>
      <w:r w:rsidRPr="00EE3D40">
        <w:rPr>
          <w:color w:val="000000"/>
        </w:rPr>
        <w:t>National Agency for Meteorology and Environmental Monitoring (NAMEM) and the state television. Dr. Baasandorj is a native of Ulaanbaatar and well-connected to state and academic air quality scientists in Mongolia.</w:t>
      </w:r>
      <w:r w:rsidRPr="00EE3D40">
        <w:t xml:space="preserve">  This position will focus on effectively training the local scientists to utilize the improved air quality forecast and analysis tools and products to enable enhanced decision-making within NAMAM.</w:t>
      </w:r>
      <w:r w:rsidRPr="00DE3C13">
        <w:t xml:space="preserve"> Support of 2 months per year is requested for this position.</w:t>
      </w:r>
    </w:p>
    <w:p w:rsidR="002B1CD3" w:rsidRPr="00EE3D40" w:rsidRDefault="002B1CD3" w:rsidP="002B1CD3"/>
    <w:p w:rsidR="002B1CD3" w:rsidRPr="00EE3D40" w:rsidRDefault="002B1CD3" w:rsidP="002B1CD3">
      <w:r w:rsidRPr="00EE3D40">
        <w:rPr>
          <w:u w:val="single"/>
        </w:rPr>
        <w:t>Graduate Student #1</w:t>
      </w:r>
      <w:r w:rsidRPr="00EE3D40">
        <w:t>: This position will involve a M.S. student who will be assisting with developing tools and products from NASA earth observations for use in air quality forecasts and analyses. The student will be 100% working on this project, providing remote technical and forecasting support to the Mongolian partner agencies during the 3-year project. The student will do a research project evaluating the changes in capabilities of Mongolian air quality forecasts. This will include interviewing both operational forecasters and public.</w:t>
      </w:r>
      <w:r w:rsidRPr="00DE3C13">
        <w:t xml:space="preserve"> Support of </w:t>
      </w:r>
      <w:r>
        <w:t>1</w:t>
      </w:r>
      <w:r w:rsidRPr="00DE3C13">
        <w:t>2 months per year is requested for this position.</w:t>
      </w:r>
    </w:p>
    <w:p w:rsidR="002B1CD3" w:rsidRPr="00EE3D40" w:rsidRDefault="002B1CD3" w:rsidP="002B1CD3"/>
    <w:p w:rsidR="002B1CD3" w:rsidRDefault="002B1CD3" w:rsidP="002B1CD3">
      <w:r w:rsidRPr="00EE3D40">
        <w:t>TRAVEL – DOMESTIC</w:t>
      </w:r>
      <w:r w:rsidRPr="00EE3D40">
        <w:tab/>
      </w:r>
      <w:r w:rsidRPr="00EE3D40">
        <w:tab/>
      </w:r>
      <w:r w:rsidRPr="00EE3D40">
        <w:tab/>
      </w:r>
      <w:r w:rsidRPr="00EE3D40">
        <w:tab/>
      </w:r>
      <w:r w:rsidRPr="00EE3D40">
        <w:tab/>
      </w:r>
      <w:r w:rsidRPr="00EE3D40">
        <w:tab/>
      </w:r>
      <w:r w:rsidRPr="00EE3D40">
        <w:tab/>
        <w:t>Total: $5,000</w:t>
      </w:r>
    </w:p>
    <w:p w:rsidR="002B1CD3" w:rsidRPr="00EE3D40" w:rsidRDefault="002B1CD3" w:rsidP="002B1CD3"/>
    <w:p w:rsidR="002B1CD3" w:rsidRPr="00EE3D40" w:rsidRDefault="002B1CD3" w:rsidP="002B1CD3">
      <w:r w:rsidRPr="00EE3D40">
        <w:rPr>
          <w:color w:val="000000"/>
        </w:rPr>
        <w:t xml:space="preserve">Travel funds include support for one of the PI’s and a graduate student to present the outcomes of the first 2 years of training and working with NAMEM and how the decision-making process has been improved at the AGU Fall 2020 conference in December 2020 in San Francisco, CA.  </w:t>
      </w:r>
      <w:r w:rsidRPr="00953130">
        <w:rPr>
          <w:color w:val="000000"/>
        </w:rPr>
        <w:t>Domestic travels funds would also support one of the project PIs to attend one NASA Applied Sciences Program workshop/conference (time/location TBD, participants teams can use Washington, DC as a domestic locations for budgetary purposes).</w:t>
      </w:r>
    </w:p>
    <w:p w:rsidR="002B1CD3" w:rsidRPr="00EE3D40" w:rsidRDefault="002B1CD3" w:rsidP="002B1CD3">
      <w:pPr>
        <w:rPr>
          <w:color w:val="000000"/>
        </w:rPr>
      </w:pPr>
      <w:r w:rsidRPr="00EE3D40">
        <w:rPr>
          <w:color w:val="000000"/>
        </w:rPr>
        <w:t xml:space="preserve"> </w:t>
      </w:r>
    </w:p>
    <w:p w:rsidR="002B1CD3" w:rsidRDefault="002B1CD3" w:rsidP="002B1CD3">
      <w:r w:rsidRPr="00EE3D40">
        <w:tab/>
        <w:t>AGU Fall 2020 meeting:</w:t>
      </w:r>
    </w:p>
    <w:p w:rsidR="002B1CD3" w:rsidRPr="00EE3D40" w:rsidRDefault="002B1CD3" w:rsidP="002B1C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3600"/>
        <w:gridCol w:w="1368"/>
        <w:gridCol w:w="1368"/>
      </w:tblGrid>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1 trip x </w:t>
            </w:r>
            <w:r>
              <w:t>1</w:t>
            </w:r>
            <w:r w:rsidRPr="00EE3D40">
              <w:t xml:space="preserve"> person @ $550 airfare:</w:t>
            </w:r>
          </w:p>
        </w:tc>
        <w:tc>
          <w:tcPr>
            <w:tcW w:w="1368" w:type="dxa"/>
          </w:tcPr>
          <w:p w:rsidR="002B1CD3" w:rsidRPr="00EE3D40" w:rsidRDefault="002B1CD3" w:rsidP="00805290">
            <w:pPr>
              <w:jc w:val="right"/>
            </w:pPr>
          </w:p>
        </w:tc>
        <w:tc>
          <w:tcPr>
            <w:tcW w:w="1368" w:type="dxa"/>
          </w:tcPr>
          <w:p w:rsidR="002B1CD3" w:rsidRPr="00EE3D40" w:rsidRDefault="002B1CD3" w:rsidP="00805290">
            <w:pPr>
              <w:jc w:val="right"/>
            </w:pPr>
            <w:r w:rsidRPr="00EE3D40">
              <w:t>$</w:t>
            </w:r>
            <w:r>
              <w:t>550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5 days rental car:</w:t>
            </w:r>
          </w:p>
        </w:tc>
        <w:tc>
          <w:tcPr>
            <w:tcW w:w="1368" w:type="dxa"/>
          </w:tcPr>
          <w:p w:rsidR="002B1CD3" w:rsidRPr="00EE3D40" w:rsidRDefault="002B1CD3" w:rsidP="00805290">
            <w:pPr>
              <w:jc w:val="right"/>
            </w:pPr>
          </w:p>
        </w:tc>
        <w:tc>
          <w:tcPr>
            <w:tcW w:w="1368" w:type="dxa"/>
          </w:tcPr>
          <w:p w:rsidR="002B1CD3" w:rsidRPr="00EE3D40" w:rsidRDefault="002B1CD3" w:rsidP="00805290">
            <w:pPr>
              <w:jc w:val="right"/>
            </w:pPr>
            <w:r w:rsidRPr="00EE3D40">
              <w:t>$</w:t>
            </w:r>
            <w:r>
              <w:t>445</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6 nights hotel at $160/night x </w:t>
            </w:r>
            <w:r>
              <w:t>1</w:t>
            </w:r>
            <w:r w:rsidRPr="00EE3D40">
              <w:t xml:space="preserve"> persons:</w:t>
            </w:r>
          </w:p>
        </w:tc>
        <w:tc>
          <w:tcPr>
            <w:tcW w:w="1368" w:type="dxa"/>
          </w:tcPr>
          <w:p w:rsidR="002B1CD3" w:rsidRPr="00EE3D40" w:rsidRDefault="002B1CD3" w:rsidP="00805290">
            <w:pPr>
              <w:jc w:val="right"/>
            </w:pPr>
          </w:p>
        </w:tc>
        <w:tc>
          <w:tcPr>
            <w:tcW w:w="1368" w:type="dxa"/>
          </w:tcPr>
          <w:p w:rsidR="002B1CD3" w:rsidRPr="00EE3D40" w:rsidRDefault="002B1CD3" w:rsidP="00805290">
            <w:pPr>
              <w:jc w:val="right"/>
            </w:pPr>
            <w:r w:rsidRPr="00EE3D40">
              <w:t>$</w:t>
            </w:r>
            <w:r>
              <w:t>960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5 days per diem at $69/day x </w:t>
            </w:r>
            <w:r>
              <w:t>1</w:t>
            </w:r>
            <w:r w:rsidRPr="00EE3D40">
              <w:t xml:space="preserve"> persons:</w:t>
            </w:r>
          </w:p>
        </w:tc>
        <w:tc>
          <w:tcPr>
            <w:tcW w:w="1368" w:type="dxa"/>
          </w:tcPr>
          <w:p w:rsidR="002B1CD3" w:rsidRPr="00EE3D40" w:rsidRDefault="002B1CD3" w:rsidP="00805290">
            <w:pPr>
              <w:jc w:val="right"/>
            </w:pPr>
          </w:p>
        </w:tc>
        <w:tc>
          <w:tcPr>
            <w:tcW w:w="1368" w:type="dxa"/>
          </w:tcPr>
          <w:p w:rsidR="002B1CD3" w:rsidRPr="00EE3D40" w:rsidRDefault="002B1CD3" w:rsidP="00805290">
            <w:pPr>
              <w:jc w:val="right"/>
            </w:pPr>
            <w:r w:rsidRPr="00EE3D40">
              <w:t>$</w:t>
            </w:r>
            <w:r>
              <w:t>345</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Conference registration:</w:t>
            </w:r>
          </w:p>
        </w:tc>
        <w:tc>
          <w:tcPr>
            <w:tcW w:w="1368" w:type="dxa"/>
          </w:tcPr>
          <w:p w:rsidR="002B1CD3" w:rsidRPr="00EE3D40" w:rsidRDefault="002B1CD3" w:rsidP="00805290">
            <w:pPr>
              <w:jc w:val="right"/>
            </w:pPr>
          </w:p>
        </w:tc>
        <w:tc>
          <w:tcPr>
            <w:tcW w:w="1368" w:type="dxa"/>
            <w:tcBorders>
              <w:bottom w:val="single" w:sz="4" w:space="0" w:color="auto"/>
            </w:tcBorders>
          </w:tcPr>
          <w:p w:rsidR="002B1CD3" w:rsidRPr="00EE3D40" w:rsidRDefault="002B1CD3" w:rsidP="00805290">
            <w:pPr>
              <w:jc w:val="right"/>
            </w:pPr>
            <w:r w:rsidRPr="00EE3D40">
              <w:t>$</w:t>
            </w:r>
            <w:r>
              <w:t>500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Total:</w:t>
            </w:r>
          </w:p>
        </w:tc>
        <w:tc>
          <w:tcPr>
            <w:tcW w:w="1368" w:type="dxa"/>
          </w:tcPr>
          <w:p w:rsidR="002B1CD3" w:rsidRPr="00EE3D40" w:rsidRDefault="002B1CD3" w:rsidP="00805290">
            <w:pPr>
              <w:jc w:val="right"/>
            </w:pPr>
          </w:p>
        </w:tc>
        <w:tc>
          <w:tcPr>
            <w:tcW w:w="1368" w:type="dxa"/>
            <w:tcBorders>
              <w:top w:val="single" w:sz="4" w:space="0" w:color="auto"/>
            </w:tcBorders>
          </w:tcPr>
          <w:p w:rsidR="002B1CD3" w:rsidRPr="00EE3D40" w:rsidRDefault="002B1CD3" w:rsidP="00805290">
            <w:pPr>
              <w:jc w:val="right"/>
            </w:pPr>
            <w:r w:rsidRPr="00EE3D40">
              <w:t>$</w:t>
            </w:r>
            <w:r>
              <w:t>3000</w:t>
            </w:r>
          </w:p>
        </w:tc>
      </w:tr>
    </w:tbl>
    <w:p w:rsidR="002B1CD3" w:rsidRPr="00EE3D40" w:rsidRDefault="002B1CD3" w:rsidP="002B1CD3"/>
    <w:p w:rsidR="002B1CD3" w:rsidRDefault="002B1CD3" w:rsidP="002B1CD3">
      <w:pPr>
        <w:rPr>
          <w:color w:val="000000"/>
        </w:rPr>
      </w:pPr>
      <w:r w:rsidRPr="00EE3D40">
        <w:rPr>
          <w:color w:val="000000"/>
        </w:rPr>
        <w:t>NASA Applied Sciences Program conference, Washington, DC</w:t>
      </w:r>
      <w:r>
        <w:rPr>
          <w:color w:val="000000"/>
        </w:rPr>
        <w:t xml:space="preserve"> date TBD:</w:t>
      </w:r>
    </w:p>
    <w:p w:rsidR="002B1CD3" w:rsidRPr="00EE3D40" w:rsidRDefault="002B1CD3" w:rsidP="002B1CD3">
      <w:pPr>
        <w:rPr>
          <w:color w:val="000000"/>
        </w:rPr>
      </w:pPr>
    </w:p>
    <w:p w:rsidR="002B1CD3" w:rsidRPr="00EE3D40" w:rsidRDefault="002B1CD3" w:rsidP="002B1CD3">
      <w:r>
        <w:tab/>
      </w:r>
      <w:r w:rsidRPr="00EE3D40">
        <w:rPr>
          <w:color w:val="000000"/>
        </w:rPr>
        <w:t>NASA Applied Sciences Program conference: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3600"/>
        <w:gridCol w:w="1368"/>
      </w:tblGrid>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1 trip x 2 person @ $750 airfare:</w:t>
            </w:r>
          </w:p>
        </w:tc>
        <w:tc>
          <w:tcPr>
            <w:tcW w:w="1368" w:type="dxa"/>
          </w:tcPr>
          <w:p w:rsidR="002B1CD3" w:rsidRPr="00EE3D40" w:rsidRDefault="002B1CD3" w:rsidP="00805290">
            <w:pPr>
              <w:jc w:val="right"/>
            </w:pPr>
            <w:r w:rsidRPr="00EE3D40">
              <w:t>$750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Ground transportation:</w:t>
            </w:r>
          </w:p>
        </w:tc>
        <w:tc>
          <w:tcPr>
            <w:tcW w:w="1368" w:type="dxa"/>
          </w:tcPr>
          <w:p w:rsidR="002B1CD3" w:rsidRPr="00EE3D40" w:rsidRDefault="002B1CD3" w:rsidP="00805290">
            <w:pPr>
              <w:jc w:val="right"/>
            </w:pPr>
            <w:r w:rsidRPr="00EE3D40">
              <w:t>$</w:t>
            </w:r>
            <w:r>
              <w:t>65</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6 nights hotel @ $140/night x 2 persons:</w:t>
            </w:r>
          </w:p>
        </w:tc>
        <w:tc>
          <w:tcPr>
            <w:tcW w:w="1368" w:type="dxa"/>
          </w:tcPr>
          <w:p w:rsidR="002B1CD3" w:rsidRPr="00EE3D40" w:rsidRDefault="002B1CD3" w:rsidP="00805290">
            <w:pPr>
              <w:jc w:val="right"/>
            </w:pPr>
            <w:r w:rsidRPr="00EE3D40">
              <w:t>$</w:t>
            </w:r>
            <w:r>
              <w:t>840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5 days per diem @ $69/day x 2 persons:</w:t>
            </w:r>
          </w:p>
        </w:tc>
        <w:tc>
          <w:tcPr>
            <w:tcW w:w="1368" w:type="dxa"/>
          </w:tcPr>
          <w:p w:rsidR="002B1CD3" w:rsidRPr="00EE3D40" w:rsidRDefault="002B1CD3" w:rsidP="00805290">
            <w:pPr>
              <w:jc w:val="right"/>
            </w:pPr>
            <w:r w:rsidRPr="00EE3D40">
              <w:t>$</w:t>
            </w:r>
            <w:r>
              <w:t>345</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 xml:space="preserve">Conference registration </w:t>
            </w:r>
          </w:p>
        </w:tc>
        <w:tc>
          <w:tcPr>
            <w:tcW w:w="1368" w:type="dxa"/>
            <w:tcBorders>
              <w:bottom w:val="single" w:sz="4" w:space="0" w:color="auto"/>
            </w:tcBorders>
          </w:tcPr>
          <w:p w:rsidR="002B1CD3" w:rsidRPr="00EE3D40" w:rsidRDefault="002B1CD3" w:rsidP="00805290">
            <w:pPr>
              <w:jc w:val="right"/>
            </w:pPr>
            <w:r w:rsidRPr="00EE3D40">
              <w:t>$0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Total</w:t>
            </w:r>
          </w:p>
        </w:tc>
        <w:tc>
          <w:tcPr>
            <w:tcW w:w="1368" w:type="dxa"/>
            <w:tcBorders>
              <w:top w:val="single" w:sz="4" w:space="0" w:color="auto"/>
            </w:tcBorders>
          </w:tcPr>
          <w:p w:rsidR="002B1CD3" w:rsidRPr="00EE3D40" w:rsidRDefault="002B1CD3" w:rsidP="00805290">
            <w:pPr>
              <w:jc w:val="right"/>
            </w:pPr>
            <w:r w:rsidRPr="00EE3D40">
              <w:t>$</w:t>
            </w:r>
            <w:r>
              <w:t>2000</w:t>
            </w:r>
          </w:p>
        </w:tc>
      </w:tr>
    </w:tbl>
    <w:p w:rsidR="002B1CD3" w:rsidRPr="00EE3D40" w:rsidRDefault="002B1CD3" w:rsidP="002B1CD3"/>
    <w:p w:rsidR="002B1CD3" w:rsidRDefault="002B1CD3" w:rsidP="002B1CD3">
      <w:r w:rsidRPr="00EE3D40">
        <w:t>TRAVEL – FOREIGN</w:t>
      </w:r>
      <w:r w:rsidRPr="00EE3D40">
        <w:tab/>
      </w:r>
      <w:r w:rsidRPr="00EE3D40">
        <w:tab/>
      </w:r>
      <w:r w:rsidRPr="00EE3D40">
        <w:tab/>
      </w:r>
      <w:r w:rsidRPr="00EE3D40">
        <w:tab/>
      </w:r>
      <w:r w:rsidRPr="00EE3D40">
        <w:tab/>
      </w:r>
      <w:r w:rsidRPr="00EE3D40">
        <w:tab/>
      </w:r>
      <w:r w:rsidRPr="00EE3D40">
        <w:tab/>
        <w:t>Total: $12,710</w:t>
      </w:r>
    </w:p>
    <w:p w:rsidR="002B1CD3" w:rsidRPr="00EE3D40" w:rsidRDefault="002B1CD3" w:rsidP="002B1CD3"/>
    <w:p w:rsidR="002B1CD3" w:rsidRPr="00EE3D40" w:rsidRDefault="002B1CD3" w:rsidP="002B1CD3">
      <w:pPr>
        <w:rPr>
          <w:color w:val="000000"/>
        </w:rPr>
      </w:pPr>
      <w:r w:rsidRPr="00EE3D40">
        <w:t xml:space="preserve">Foreign </w:t>
      </w:r>
      <w:r w:rsidRPr="00EE3D40">
        <w:rPr>
          <w:color w:val="000000"/>
        </w:rPr>
        <w:t xml:space="preserve">travel funds would support for the two </w:t>
      </w:r>
      <w:proofErr w:type="gramStart"/>
      <w:r w:rsidRPr="00EE3D40">
        <w:rPr>
          <w:color w:val="000000"/>
        </w:rPr>
        <w:t>co-PI’s</w:t>
      </w:r>
      <w:proofErr w:type="gramEnd"/>
      <w:r w:rsidRPr="00EE3D40">
        <w:rPr>
          <w:color w:val="000000"/>
        </w:rPr>
        <w:t xml:space="preserve"> and the graduate student to travel to Mongolia for two weeks for a project sustainability workshop in early 2021. </w:t>
      </w:r>
    </w:p>
    <w:p w:rsidR="002B1CD3" w:rsidRPr="00EE3D40" w:rsidRDefault="002B1CD3" w:rsidP="002B1CD3">
      <w:pPr>
        <w:rPr>
          <w:color w:val="000000"/>
        </w:rPr>
      </w:pPr>
    </w:p>
    <w:p w:rsidR="002B1CD3" w:rsidRDefault="002B1CD3" w:rsidP="002B1CD3">
      <w:r>
        <w:rPr>
          <w:color w:val="000000"/>
        </w:rPr>
        <w:t>Intensive sustainability and</w:t>
      </w:r>
      <w:r w:rsidRPr="00EE3D40">
        <w:rPr>
          <w:color w:val="000000"/>
        </w:rPr>
        <w:t xml:space="preserve"> mentoring activities, 2 weeks at the </w:t>
      </w:r>
      <w:r w:rsidRPr="00EE3D40">
        <w:t xml:space="preserve">Mongolian </w:t>
      </w:r>
      <w:r w:rsidRPr="00EE3D40">
        <w:rPr>
          <w:color w:val="000000"/>
        </w:rPr>
        <w:t>National Agency for Meteorology and Environmental Monitoring</w:t>
      </w:r>
      <w:r w:rsidRPr="00EE3D40">
        <w:t xml:space="preserve"> (NAMEM)</w:t>
      </w:r>
      <w:r>
        <w:t>:</w:t>
      </w:r>
    </w:p>
    <w:p w:rsidR="002B1CD3" w:rsidRPr="00EE3D40" w:rsidRDefault="002B1CD3" w:rsidP="002B1CD3">
      <w:pPr>
        <w:rPr>
          <w:color w:val="000000"/>
        </w:rPr>
      </w:pPr>
    </w:p>
    <w:p w:rsidR="002B1CD3" w:rsidRPr="00EE3D40" w:rsidRDefault="002B1CD3" w:rsidP="002B1CD3">
      <w:r w:rsidRPr="00EE3D40">
        <w:rPr>
          <w:color w:val="000000"/>
        </w:rPr>
        <w:tab/>
      </w:r>
      <w:r w:rsidRPr="00EE3D40">
        <w:t>NAMEM inten</w:t>
      </w:r>
      <w:r>
        <w:t>sive two week (15 days) sustainability</w:t>
      </w:r>
      <w:r w:rsidRPr="00EE3D40">
        <w:t xml:space="preserve"> and mentoring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3600"/>
        <w:gridCol w:w="1368"/>
      </w:tblGrid>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1 trip x 3 person @ $1673 airfare:</w:t>
            </w:r>
          </w:p>
        </w:tc>
        <w:tc>
          <w:tcPr>
            <w:tcW w:w="1368" w:type="dxa"/>
          </w:tcPr>
          <w:p w:rsidR="002B1CD3" w:rsidRPr="00EE3D40" w:rsidRDefault="002B1CD3" w:rsidP="00805290">
            <w:pPr>
              <w:jc w:val="right"/>
            </w:pPr>
            <w:r w:rsidRPr="00EE3D40">
              <w:t>$</w:t>
            </w:r>
            <w:r>
              <w:t>5019</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Ground transportation:</w:t>
            </w:r>
          </w:p>
        </w:tc>
        <w:tc>
          <w:tcPr>
            <w:tcW w:w="1368" w:type="dxa"/>
          </w:tcPr>
          <w:p w:rsidR="002B1CD3" w:rsidRPr="00EE3D40" w:rsidRDefault="002B1CD3" w:rsidP="00805290">
            <w:pPr>
              <w:jc w:val="right"/>
            </w:pPr>
            <w:r w:rsidRPr="00EE3D40">
              <w:t>$25</w:t>
            </w:r>
            <w:r>
              <w:t>1</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16 nights hotel @ $100/night x 3 persons:</w:t>
            </w:r>
          </w:p>
        </w:tc>
        <w:tc>
          <w:tcPr>
            <w:tcW w:w="1368" w:type="dxa"/>
          </w:tcPr>
          <w:p w:rsidR="002B1CD3" w:rsidRPr="00EE3D40" w:rsidRDefault="002B1CD3" w:rsidP="00805290">
            <w:pPr>
              <w:jc w:val="right"/>
            </w:pPr>
            <w:r w:rsidRPr="00EE3D40">
              <w:t>$4800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t>16</w:t>
            </w:r>
            <w:r w:rsidRPr="00EE3D40">
              <w:t xml:space="preserve"> days per diem @ $55/day x 3 persons:</w:t>
            </w:r>
          </w:p>
        </w:tc>
        <w:tc>
          <w:tcPr>
            <w:tcW w:w="1368" w:type="dxa"/>
            <w:tcBorders>
              <w:bottom w:val="single" w:sz="4" w:space="0" w:color="auto"/>
            </w:tcBorders>
          </w:tcPr>
          <w:p w:rsidR="002B1CD3" w:rsidRPr="00EE3D40" w:rsidRDefault="002B1CD3" w:rsidP="00805290">
            <w:pPr>
              <w:jc w:val="right"/>
            </w:pPr>
            <w:r w:rsidRPr="00EE3D40">
              <w:t>$2640</w:t>
            </w:r>
          </w:p>
        </w:tc>
      </w:tr>
      <w:tr w:rsidR="002B1CD3" w:rsidRPr="00EE3D40" w:rsidTr="00805290">
        <w:tc>
          <w:tcPr>
            <w:tcW w:w="1368" w:type="dxa"/>
          </w:tcPr>
          <w:p w:rsidR="002B1CD3" w:rsidRPr="00EE3D40" w:rsidRDefault="002B1CD3" w:rsidP="00805290"/>
        </w:tc>
        <w:tc>
          <w:tcPr>
            <w:tcW w:w="3600" w:type="dxa"/>
          </w:tcPr>
          <w:p w:rsidR="002B1CD3" w:rsidRPr="00EE3D40" w:rsidRDefault="002B1CD3" w:rsidP="00805290">
            <w:r w:rsidRPr="00EE3D40">
              <w:t>Total</w:t>
            </w:r>
          </w:p>
        </w:tc>
        <w:tc>
          <w:tcPr>
            <w:tcW w:w="1368" w:type="dxa"/>
            <w:tcBorders>
              <w:top w:val="single" w:sz="4" w:space="0" w:color="auto"/>
            </w:tcBorders>
          </w:tcPr>
          <w:p w:rsidR="002B1CD3" w:rsidRPr="00EE3D40" w:rsidRDefault="002B1CD3" w:rsidP="00805290">
            <w:pPr>
              <w:jc w:val="right"/>
            </w:pPr>
            <w:r w:rsidRPr="00EE3D40">
              <w:t>$12,710</w:t>
            </w:r>
          </w:p>
        </w:tc>
      </w:tr>
    </w:tbl>
    <w:p w:rsidR="002B1CD3" w:rsidRPr="00EE3D40" w:rsidRDefault="002B1CD3" w:rsidP="002B1CD3"/>
    <w:p w:rsidR="002B1CD3" w:rsidRPr="00EE3D40" w:rsidRDefault="002B1CD3" w:rsidP="002B1CD3">
      <w:r w:rsidRPr="00EE3D40">
        <w:t>SUPPLIES</w:t>
      </w:r>
      <w:r w:rsidRPr="00EE3D40">
        <w:tab/>
      </w:r>
      <w:r w:rsidRPr="00EE3D40">
        <w:tab/>
      </w:r>
      <w:r w:rsidRPr="00EE3D40">
        <w:tab/>
      </w:r>
      <w:r w:rsidRPr="00EE3D40">
        <w:tab/>
      </w:r>
      <w:r w:rsidRPr="00EE3D40">
        <w:tab/>
      </w:r>
      <w:r w:rsidRPr="00EE3D40">
        <w:tab/>
      </w:r>
      <w:r w:rsidRPr="00EE3D40">
        <w:tab/>
      </w:r>
      <w:r w:rsidRPr="00EE3D40">
        <w:tab/>
      </w:r>
      <w:r w:rsidRPr="00EE3D40">
        <w:tab/>
        <w:t>Total: $5000</w:t>
      </w:r>
    </w:p>
    <w:p w:rsidR="002B1CD3" w:rsidRPr="00EE3D40" w:rsidRDefault="002B1CD3" w:rsidP="002B1CD3">
      <w:r w:rsidRPr="00EE3D40">
        <w:t>Materials and supplies (peripheral computer hardware, backup tapes, material for NAMEM training sessions, etc.)</w:t>
      </w:r>
    </w:p>
    <w:p w:rsidR="002B1CD3" w:rsidRPr="00EE3D40" w:rsidRDefault="002B1CD3" w:rsidP="002B1CD3"/>
    <w:p w:rsidR="002B1CD3" w:rsidRPr="00EE3D40" w:rsidRDefault="002B1CD3" w:rsidP="002B1CD3">
      <w:r w:rsidRPr="00EE3D40">
        <w:t>OTHER</w:t>
      </w:r>
      <w:r w:rsidRPr="00EE3D40">
        <w:tab/>
      </w:r>
      <w:r w:rsidRPr="00EE3D40">
        <w:tab/>
      </w:r>
      <w:r w:rsidRPr="00EE3D40">
        <w:tab/>
      </w:r>
      <w:r w:rsidRPr="00EE3D40">
        <w:tab/>
      </w:r>
      <w:r w:rsidRPr="00EE3D40">
        <w:tab/>
      </w:r>
      <w:r w:rsidRPr="00EE3D40">
        <w:tab/>
      </w:r>
      <w:r w:rsidRPr="00EE3D40">
        <w:tab/>
      </w:r>
      <w:r w:rsidRPr="00EE3D40">
        <w:tab/>
      </w:r>
      <w:r w:rsidRPr="00EE3D40">
        <w:tab/>
        <w:t>Total: $2,000</w:t>
      </w:r>
    </w:p>
    <w:p w:rsidR="002B1CD3" w:rsidRPr="00EE3D40" w:rsidRDefault="002B1CD3" w:rsidP="002B1CD3">
      <w:r w:rsidRPr="00EE3D40">
        <w:t>Publications</w:t>
      </w:r>
      <w:r>
        <w:t>:</w:t>
      </w:r>
      <w:r w:rsidRPr="00EE3D40">
        <w:t xml:space="preserve"> 1 paper in the Bulletin of the American Meteorological Society ($2000) and a short article to be submitted to EOS (free @ $0/paper)</w:t>
      </w:r>
    </w:p>
    <w:p w:rsidR="002B1CD3" w:rsidRPr="00EE3D40" w:rsidRDefault="002B1CD3" w:rsidP="002B1CD3"/>
    <w:p w:rsidR="002B1CD3" w:rsidRPr="00EE3D40" w:rsidRDefault="002B1CD3" w:rsidP="002B1CD3">
      <w:pPr>
        <w:ind w:left="360"/>
      </w:pPr>
    </w:p>
    <w:p w:rsidR="00C1730B" w:rsidRDefault="00C1730B" w:rsidP="002B1CD3"/>
    <w:p w:rsidR="00C06901" w:rsidRDefault="00C06901" w:rsidP="002B1CD3"/>
    <w:p w:rsidR="00C1730B" w:rsidRDefault="00C1730B" w:rsidP="002B1CD3"/>
    <w:p w:rsidR="00C1730B" w:rsidRDefault="00C1730B" w:rsidP="002B1CD3"/>
    <w:p w:rsidR="00C1730B" w:rsidRDefault="00C1730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4C715B" w:rsidRDefault="004C715B" w:rsidP="002B1CD3"/>
    <w:p w:rsidR="00C1730B" w:rsidRPr="00EE3D40" w:rsidRDefault="00C1730B" w:rsidP="002B1CD3"/>
    <w:p w:rsidR="00D77291" w:rsidRPr="00ED1C4E" w:rsidRDefault="00D77291" w:rsidP="00D715C7">
      <w:pPr>
        <w:spacing w:after="120"/>
        <w:jc w:val="center"/>
        <w:rPr>
          <w:b/>
          <w:sz w:val="22"/>
          <w:szCs w:val="22"/>
        </w:rPr>
      </w:pPr>
      <w:r w:rsidRPr="00ED1C4E">
        <w:rPr>
          <w:b/>
          <w:sz w:val="22"/>
          <w:szCs w:val="22"/>
        </w:rPr>
        <w:lastRenderedPageBreak/>
        <w:t>Erik T. Crosman</w:t>
      </w:r>
    </w:p>
    <w:p w:rsidR="00D77291" w:rsidRPr="00ED1C4E" w:rsidRDefault="00D77291" w:rsidP="00D77291">
      <w:pPr>
        <w:jc w:val="center"/>
        <w:rPr>
          <w:sz w:val="22"/>
          <w:szCs w:val="22"/>
        </w:rPr>
      </w:pPr>
      <w:r w:rsidRPr="00ED1C4E">
        <w:rPr>
          <w:sz w:val="22"/>
          <w:szCs w:val="22"/>
        </w:rPr>
        <w:t>Research Assistant Professor, Department of Atmospheric Science, University of Utah</w:t>
      </w:r>
    </w:p>
    <w:p w:rsidR="00D77291" w:rsidRPr="00ED1C4E" w:rsidRDefault="00D77291" w:rsidP="00D77291">
      <w:pPr>
        <w:jc w:val="center"/>
        <w:rPr>
          <w:sz w:val="22"/>
          <w:szCs w:val="22"/>
        </w:rPr>
      </w:pPr>
      <w:r w:rsidRPr="00ED1C4E">
        <w:rPr>
          <w:sz w:val="22"/>
          <w:szCs w:val="22"/>
        </w:rPr>
        <w:t xml:space="preserve">erik.crosman@utah.edu, 505 570-0552 </w:t>
      </w:r>
    </w:p>
    <w:p w:rsidR="00D77291" w:rsidRPr="00ED1C4E" w:rsidRDefault="00D77291" w:rsidP="00D77291">
      <w:pPr>
        <w:jc w:val="center"/>
        <w:rPr>
          <w:sz w:val="22"/>
          <w:szCs w:val="22"/>
        </w:rPr>
      </w:pPr>
      <w:r w:rsidRPr="00ED1C4E">
        <w:rPr>
          <w:sz w:val="22"/>
          <w:szCs w:val="22"/>
        </w:rPr>
        <w:t>135 S 1460 East Rm 819 Salt Lake City, UT 84112-0110</w:t>
      </w:r>
    </w:p>
    <w:p w:rsidR="00D77291" w:rsidRPr="00ED1C4E" w:rsidRDefault="00D77291" w:rsidP="00D77291">
      <w:pPr>
        <w:rPr>
          <w:sz w:val="22"/>
          <w:szCs w:val="22"/>
        </w:rPr>
      </w:pPr>
      <w:r w:rsidRPr="00ED1C4E">
        <w:rPr>
          <w:sz w:val="22"/>
          <w:szCs w:val="22"/>
        </w:rPr>
        <w:t>EDUCATION</w:t>
      </w:r>
    </w:p>
    <w:p w:rsidR="00D77291" w:rsidRPr="00ED1C4E" w:rsidRDefault="00D77291" w:rsidP="00D77291">
      <w:pPr>
        <w:rPr>
          <w:sz w:val="22"/>
          <w:szCs w:val="22"/>
        </w:rPr>
      </w:pPr>
    </w:p>
    <w:p w:rsidR="00D77291" w:rsidRPr="00ED1C4E" w:rsidRDefault="00D77291" w:rsidP="00D77291">
      <w:pPr>
        <w:rPr>
          <w:sz w:val="22"/>
          <w:szCs w:val="22"/>
        </w:rPr>
      </w:pPr>
      <w:r w:rsidRPr="00ED1C4E">
        <w:rPr>
          <w:sz w:val="22"/>
          <w:szCs w:val="22"/>
        </w:rPr>
        <w:t>* Ph.D. 2011, Atmospheric Sciences, University of Utah</w:t>
      </w:r>
    </w:p>
    <w:p w:rsidR="00D77291" w:rsidRPr="00ED1C4E" w:rsidRDefault="00D77291" w:rsidP="00D77291">
      <w:pPr>
        <w:rPr>
          <w:sz w:val="22"/>
          <w:szCs w:val="22"/>
        </w:rPr>
      </w:pPr>
      <w:r w:rsidRPr="00ED1C4E">
        <w:rPr>
          <w:sz w:val="22"/>
          <w:szCs w:val="22"/>
        </w:rPr>
        <w:t>* M.S. 2005, Atmospheric Sciences, University of Utah</w:t>
      </w:r>
    </w:p>
    <w:p w:rsidR="00D77291" w:rsidRPr="00ED1C4E" w:rsidRDefault="00D77291" w:rsidP="00D77291">
      <w:pPr>
        <w:rPr>
          <w:sz w:val="22"/>
          <w:szCs w:val="22"/>
        </w:rPr>
      </w:pPr>
      <w:r w:rsidRPr="00ED1C4E">
        <w:rPr>
          <w:sz w:val="22"/>
          <w:szCs w:val="22"/>
        </w:rPr>
        <w:t>* B.S. 2003, Earth Science in Meteorology, University of Northern Colorado</w:t>
      </w:r>
    </w:p>
    <w:p w:rsidR="00D77291" w:rsidRPr="00ED1C4E" w:rsidRDefault="00D77291" w:rsidP="00D77291">
      <w:pPr>
        <w:rPr>
          <w:sz w:val="22"/>
          <w:szCs w:val="22"/>
        </w:rPr>
      </w:pPr>
    </w:p>
    <w:p w:rsidR="00D77291" w:rsidRPr="00ED1C4E" w:rsidRDefault="00D77291" w:rsidP="00D77291">
      <w:pPr>
        <w:rPr>
          <w:sz w:val="22"/>
          <w:szCs w:val="22"/>
        </w:rPr>
      </w:pPr>
      <w:r w:rsidRPr="00ED1C4E">
        <w:rPr>
          <w:sz w:val="22"/>
          <w:szCs w:val="22"/>
        </w:rPr>
        <w:t>PROFESSIONAL EXPERIENCE</w:t>
      </w:r>
    </w:p>
    <w:p w:rsidR="00D77291" w:rsidRPr="00ED1C4E" w:rsidRDefault="00D77291" w:rsidP="00D77291">
      <w:pPr>
        <w:rPr>
          <w:sz w:val="22"/>
          <w:szCs w:val="22"/>
        </w:rPr>
      </w:pPr>
    </w:p>
    <w:p w:rsidR="00D77291" w:rsidRPr="00ED1C4E" w:rsidRDefault="00D77291" w:rsidP="00D77291">
      <w:pPr>
        <w:ind w:right="-720"/>
        <w:rPr>
          <w:sz w:val="22"/>
          <w:szCs w:val="22"/>
        </w:rPr>
      </w:pPr>
      <w:r w:rsidRPr="00ED1C4E">
        <w:rPr>
          <w:sz w:val="22"/>
          <w:szCs w:val="22"/>
        </w:rPr>
        <w:t xml:space="preserve">*2015-present, Assistant Research Professor, University of Utah                                                                                *2011-2015, Postdoctoral Research Assistant, University of Utah                                                                            *2003-2011, Research Assistant, University of Utah </w:t>
      </w:r>
    </w:p>
    <w:p w:rsidR="00D77291" w:rsidRPr="00ED1C4E" w:rsidRDefault="00D77291" w:rsidP="00D77291">
      <w:pPr>
        <w:ind w:right="-720"/>
        <w:rPr>
          <w:sz w:val="22"/>
          <w:szCs w:val="22"/>
        </w:rPr>
      </w:pPr>
      <w:r w:rsidRPr="00ED1C4E">
        <w:rPr>
          <w:sz w:val="22"/>
          <w:szCs w:val="22"/>
        </w:rPr>
        <w:t xml:space="preserve">                                                            </w:t>
      </w:r>
    </w:p>
    <w:p w:rsidR="00D77291" w:rsidRPr="00ED1C4E" w:rsidRDefault="00D77291" w:rsidP="00D77291">
      <w:pPr>
        <w:rPr>
          <w:sz w:val="22"/>
          <w:szCs w:val="22"/>
        </w:rPr>
      </w:pPr>
      <w:r w:rsidRPr="00ED1C4E">
        <w:rPr>
          <w:sz w:val="22"/>
          <w:szCs w:val="22"/>
        </w:rPr>
        <w:t>RELATED RESEARCH ACTIVITIES</w:t>
      </w:r>
    </w:p>
    <w:p w:rsidR="00D77291" w:rsidRPr="00ED1C4E" w:rsidRDefault="00D77291" w:rsidP="00D77291">
      <w:pPr>
        <w:rPr>
          <w:sz w:val="22"/>
          <w:szCs w:val="22"/>
        </w:rPr>
      </w:pPr>
    </w:p>
    <w:p w:rsidR="00D77291" w:rsidRPr="00ED1C4E" w:rsidRDefault="00D77291" w:rsidP="00D77291">
      <w:pPr>
        <w:pStyle w:val="Heading"/>
        <w:rPr>
          <w:rFonts w:ascii="Times New Roman" w:hAnsi="Times New Roman"/>
          <w:b w:val="0"/>
          <w:sz w:val="22"/>
          <w:szCs w:val="22"/>
        </w:rPr>
      </w:pPr>
      <w:r w:rsidRPr="00ED1C4E">
        <w:rPr>
          <w:rFonts w:ascii="Times New Roman" w:hAnsi="Times New Roman"/>
          <w:b w:val="0"/>
          <w:sz w:val="22"/>
          <w:szCs w:val="22"/>
        </w:rPr>
        <w:t>My research interests fall broadly is in four key areas: 1) Remote sensing of lakes, 2) thermally-driven flows with an emphasis on lake and sea-induced circulations, 3) numerical modeling, and 4) meteorological and air quality observations in complex mountainous terrain. I am currently working on evaluating daily lake temperature blended analyses from the NASA MUR product for the purpose of utilizing the data for input into regional and climate models. I am also working with the Utah Division of Air Quality to improve the meteorological simulations of winter stable layers for input into air quality models. Other active projects include understanding the impact of thermally-driven flows in the Salt Lake Valley on ozone and PM</w:t>
      </w:r>
      <w:r w:rsidRPr="00ED1C4E">
        <w:rPr>
          <w:rFonts w:ascii="Times New Roman" w:hAnsi="Times New Roman"/>
          <w:b w:val="0"/>
          <w:sz w:val="22"/>
          <w:szCs w:val="22"/>
          <w:vertAlign w:val="subscript"/>
        </w:rPr>
        <w:t>2.5</w:t>
      </w:r>
      <w:r w:rsidRPr="00ED1C4E">
        <w:rPr>
          <w:rFonts w:ascii="Times New Roman" w:hAnsi="Times New Roman"/>
          <w:b w:val="0"/>
          <w:sz w:val="22"/>
          <w:szCs w:val="22"/>
        </w:rPr>
        <w:t xml:space="preserve"> concentrations and transport, developing an observational platform to measure ozone and particulate sensors on light rail trains in an urban environment.</w:t>
      </w:r>
    </w:p>
    <w:p w:rsidR="00D77291" w:rsidRPr="00ED1C4E" w:rsidRDefault="00D77291" w:rsidP="00D77291">
      <w:pPr>
        <w:rPr>
          <w:sz w:val="22"/>
          <w:szCs w:val="22"/>
        </w:rPr>
      </w:pPr>
    </w:p>
    <w:p w:rsidR="00D77291" w:rsidRPr="00ED1C4E" w:rsidRDefault="00D77291" w:rsidP="00D77291">
      <w:pPr>
        <w:rPr>
          <w:sz w:val="22"/>
          <w:szCs w:val="22"/>
        </w:rPr>
      </w:pPr>
      <w:r w:rsidRPr="00ED1C4E">
        <w:rPr>
          <w:sz w:val="22"/>
          <w:szCs w:val="22"/>
        </w:rPr>
        <w:t>AWARDS</w:t>
      </w:r>
    </w:p>
    <w:p w:rsidR="00D77291" w:rsidRPr="00ED1C4E" w:rsidRDefault="00D77291" w:rsidP="00D77291">
      <w:pPr>
        <w:rPr>
          <w:sz w:val="22"/>
          <w:szCs w:val="22"/>
        </w:rPr>
      </w:pPr>
    </w:p>
    <w:p w:rsidR="00D77291" w:rsidRPr="00ED1C4E" w:rsidRDefault="00D77291" w:rsidP="00D77291">
      <w:pPr>
        <w:rPr>
          <w:sz w:val="22"/>
          <w:szCs w:val="22"/>
        </w:rPr>
      </w:pPr>
      <w:r w:rsidRPr="00ED1C4E">
        <w:rPr>
          <w:sz w:val="22"/>
          <w:szCs w:val="22"/>
        </w:rPr>
        <w:t xml:space="preserve">* Edward </w:t>
      </w:r>
      <w:proofErr w:type="spellStart"/>
      <w:r w:rsidRPr="00ED1C4E">
        <w:rPr>
          <w:sz w:val="22"/>
          <w:szCs w:val="22"/>
        </w:rPr>
        <w:t>Zipser</w:t>
      </w:r>
      <w:proofErr w:type="spellEnd"/>
      <w:r w:rsidRPr="00ED1C4E">
        <w:rPr>
          <w:sz w:val="22"/>
          <w:szCs w:val="22"/>
        </w:rPr>
        <w:t xml:space="preserve"> Outstanding Graduate Student Award, University of Utah. 2011</w:t>
      </w:r>
    </w:p>
    <w:p w:rsidR="00D77291" w:rsidRPr="00ED1C4E" w:rsidRDefault="00D77291" w:rsidP="00D77291">
      <w:pPr>
        <w:rPr>
          <w:sz w:val="22"/>
          <w:szCs w:val="22"/>
        </w:rPr>
      </w:pPr>
      <w:r w:rsidRPr="00ED1C4E">
        <w:rPr>
          <w:sz w:val="22"/>
          <w:szCs w:val="22"/>
        </w:rPr>
        <w:t>* Outstanding Service and Leadership Award for the Persistent Cold Air Pool Study (PCAPS).  2011</w:t>
      </w:r>
    </w:p>
    <w:p w:rsidR="00D77291" w:rsidRPr="00ED1C4E" w:rsidRDefault="00D77291" w:rsidP="00D77291">
      <w:pPr>
        <w:rPr>
          <w:sz w:val="22"/>
          <w:szCs w:val="22"/>
        </w:rPr>
      </w:pPr>
      <w:r w:rsidRPr="00ED1C4E">
        <w:rPr>
          <w:sz w:val="22"/>
          <w:szCs w:val="22"/>
        </w:rPr>
        <w:t>* Best Student Oral Presentation award at the 14th Conference on Mountain Meteorology. 2010</w:t>
      </w:r>
    </w:p>
    <w:p w:rsidR="00D77291" w:rsidRPr="00ED1C4E" w:rsidRDefault="00D77291" w:rsidP="00D77291">
      <w:pPr>
        <w:ind w:right="-720"/>
        <w:rPr>
          <w:sz w:val="22"/>
          <w:szCs w:val="22"/>
        </w:rPr>
      </w:pPr>
      <w:r w:rsidRPr="00ED1C4E">
        <w:rPr>
          <w:sz w:val="22"/>
          <w:szCs w:val="22"/>
        </w:rPr>
        <w:t>*NASA Earth Systems Science Fellowship Recipient. 2006-2009                                                                                    *2006-2009 College of Mines Outstanding Teaching Assistant Award, 2006</w:t>
      </w:r>
    </w:p>
    <w:p w:rsidR="00D77291" w:rsidRPr="00ED1C4E" w:rsidRDefault="00D77291" w:rsidP="00D77291">
      <w:pPr>
        <w:rPr>
          <w:sz w:val="22"/>
          <w:szCs w:val="22"/>
        </w:rPr>
      </w:pPr>
    </w:p>
    <w:p w:rsidR="00D77291" w:rsidRPr="00ED1C4E" w:rsidRDefault="00D77291" w:rsidP="00D77291">
      <w:pPr>
        <w:rPr>
          <w:sz w:val="22"/>
          <w:szCs w:val="22"/>
        </w:rPr>
      </w:pPr>
      <w:r w:rsidRPr="00ED1C4E">
        <w:rPr>
          <w:sz w:val="22"/>
          <w:szCs w:val="22"/>
        </w:rPr>
        <w:t xml:space="preserve">SELECTED PUBLICATIONS </w:t>
      </w:r>
    </w:p>
    <w:p w:rsidR="00D77291" w:rsidRPr="00ED1C4E" w:rsidRDefault="00D77291" w:rsidP="00D77291">
      <w:pPr>
        <w:ind w:left="360" w:hanging="360"/>
        <w:rPr>
          <w:i/>
          <w:sz w:val="22"/>
          <w:szCs w:val="22"/>
        </w:rPr>
      </w:pPr>
    </w:p>
    <w:p w:rsidR="00D77291" w:rsidRPr="00ED1C4E" w:rsidRDefault="00D77291" w:rsidP="00D77291">
      <w:pPr>
        <w:ind w:left="360" w:hanging="360"/>
        <w:rPr>
          <w:sz w:val="22"/>
          <w:szCs w:val="22"/>
        </w:rPr>
      </w:pPr>
      <w:r w:rsidRPr="00ED1C4E">
        <w:rPr>
          <w:sz w:val="22"/>
          <w:szCs w:val="22"/>
        </w:rPr>
        <w:t xml:space="preserve">Crosman, E., and coauthors, 2017: Satellite-derived </w:t>
      </w:r>
      <w:proofErr w:type="gramStart"/>
      <w:r w:rsidRPr="00ED1C4E">
        <w:rPr>
          <w:sz w:val="22"/>
          <w:szCs w:val="22"/>
        </w:rPr>
        <w:t>lake</w:t>
      </w:r>
      <w:proofErr w:type="gramEnd"/>
      <w:r w:rsidRPr="00ED1C4E">
        <w:rPr>
          <w:sz w:val="22"/>
          <w:szCs w:val="22"/>
        </w:rPr>
        <w:t xml:space="preserve"> surface water temperature: A review. In preparation, </w:t>
      </w:r>
      <w:r w:rsidRPr="00ED1C4E">
        <w:rPr>
          <w:i/>
          <w:sz w:val="22"/>
          <w:szCs w:val="22"/>
        </w:rPr>
        <w:t>Remote Sensing of Environment</w:t>
      </w:r>
      <w:r w:rsidRPr="00ED1C4E">
        <w:rPr>
          <w:sz w:val="22"/>
          <w:szCs w:val="22"/>
        </w:rPr>
        <w:t>.</w:t>
      </w:r>
    </w:p>
    <w:p w:rsidR="00D77291" w:rsidRPr="00ED1C4E" w:rsidRDefault="00D77291" w:rsidP="00D77291">
      <w:pPr>
        <w:ind w:left="360" w:hanging="360"/>
        <w:rPr>
          <w:sz w:val="22"/>
          <w:szCs w:val="22"/>
        </w:rPr>
      </w:pPr>
      <w:r w:rsidRPr="00ED1C4E">
        <w:rPr>
          <w:sz w:val="22"/>
          <w:szCs w:val="22"/>
        </w:rPr>
        <w:t>Crosman, E., J. Vazquez-</w:t>
      </w:r>
      <w:proofErr w:type="spellStart"/>
      <w:r w:rsidRPr="00ED1C4E">
        <w:rPr>
          <w:sz w:val="22"/>
          <w:szCs w:val="22"/>
        </w:rPr>
        <w:t>Cuervo</w:t>
      </w:r>
      <w:proofErr w:type="spellEnd"/>
      <w:r w:rsidRPr="00ED1C4E">
        <w:rPr>
          <w:sz w:val="22"/>
          <w:szCs w:val="22"/>
        </w:rPr>
        <w:t xml:space="preserve">, M. Chin, 2017: Evaluation of the Multi-Scale Ultra-High Resolution (MUR) analysis of lake surface temperature. </w:t>
      </w:r>
      <w:r w:rsidRPr="00ED1C4E">
        <w:rPr>
          <w:rStyle w:val="Emphasis"/>
          <w:sz w:val="22"/>
          <w:szCs w:val="22"/>
        </w:rPr>
        <w:t>Remote Sensing.</w:t>
      </w:r>
      <w:r w:rsidRPr="00ED1C4E">
        <w:rPr>
          <w:sz w:val="22"/>
          <w:szCs w:val="22"/>
        </w:rPr>
        <w:t xml:space="preserve"> </w:t>
      </w:r>
      <w:r w:rsidRPr="00ED1C4E">
        <w:rPr>
          <w:rStyle w:val="Emphasis"/>
          <w:sz w:val="22"/>
          <w:szCs w:val="22"/>
        </w:rPr>
        <w:t>9</w:t>
      </w:r>
      <w:r w:rsidRPr="00ED1C4E">
        <w:rPr>
          <w:sz w:val="22"/>
          <w:szCs w:val="22"/>
        </w:rPr>
        <w:t xml:space="preserve">(7), 723. </w:t>
      </w:r>
      <w:proofErr w:type="gramStart"/>
      <w:r w:rsidRPr="00ED1C4E">
        <w:rPr>
          <w:sz w:val="22"/>
          <w:szCs w:val="22"/>
        </w:rPr>
        <w:t>doi:</w:t>
      </w:r>
      <w:proofErr w:type="gramEnd"/>
      <w:r w:rsidRPr="00ED1C4E">
        <w:rPr>
          <w:sz w:val="22"/>
          <w:szCs w:val="22"/>
        </w:rPr>
        <w:t>10.3390/rs9070723</w:t>
      </w:r>
    </w:p>
    <w:p w:rsidR="00D77291" w:rsidRPr="00ED1C4E" w:rsidRDefault="00D77291" w:rsidP="00D77291">
      <w:pPr>
        <w:ind w:left="360" w:hanging="360"/>
        <w:rPr>
          <w:sz w:val="22"/>
          <w:szCs w:val="22"/>
        </w:rPr>
      </w:pPr>
      <w:r w:rsidRPr="00ED1C4E">
        <w:rPr>
          <w:sz w:val="22"/>
          <w:szCs w:val="22"/>
        </w:rPr>
        <w:t xml:space="preserve">Crosman, E., J. Horel, 2017:  Large-eddy simulations of a Salt Lake Valley Cold-air Pool. </w:t>
      </w:r>
      <w:r w:rsidRPr="00ED1C4E">
        <w:rPr>
          <w:i/>
          <w:sz w:val="22"/>
          <w:szCs w:val="22"/>
        </w:rPr>
        <w:t>Atmospheric Research</w:t>
      </w:r>
      <w:r w:rsidRPr="00ED1C4E">
        <w:rPr>
          <w:sz w:val="22"/>
          <w:szCs w:val="22"/>
        </w:rPr>
        <w:t xml:space="preserve">. 193, 10-25. </w:t>
      </w:r>
    </w:p>
    <w:p w:rsidR="00D77291" w:rsidRPr="00ED1C4E" w:rsidRDefault="00D77291" w:rsidP="00D77291">
      <w:pPr>
        <w:ind w:left="360" w:hanging="360"/>
        <w:rPr>
          <w:sz w:val="22"/>
          <w:szCs w:val="22"/>
        </w:rPr>
      </w:pPr>
      <w:r w:rsidRPr="00ED1C4E">
        <w:rPr>
          <w:sz w:val="22"/>
          <w:szCs w:val="22"/>
        </w:rPr>
        <w:t xml:space="preserve">Crosman, E. T., Jacques, A. A., &amp; Horel, J. D., 2017: A novel approach for monitoring vertical profiles of boundary-layer pollutants: Utilizing routine news helicopter flights. </w:t>
      </w:r>
      <w:r w:rsidRPr="00ED1C4E">
        <w:rPr>
          <w:rStyle w:val="Emphasis"/>
          <w:sz w:val="22"/>
          <w:szCs w:val="22"/>
        </w:rPr>
        <w:t>Atmospheric Pollution Research</w:t>
      </w:r>
      <w:r w:rsidRPr="00ED1C4E">
        <w:rPr>
          <w:sz w:val="22"/>
          <w:szCs w:val="22"/>
        </w:rPr>
        <w:t>. 8, 828-835.</w:t>
      </w:r>
    </w:p>
    <w:p w:rsidR="00D77291" w:rsidRPr="00ED1C4E" w:rsidRDefault="00D77291" w:rsidP="00D77291">
      <w:pPr>
        <w:ind w:left="360" w:hanging="360"/>
        <w:rPr>
          <w:sz w:val="22"/>
          <w:szCs w:val="22"/>
        </w:rPr>
      </w:pPr>
      <w:r w:rsidRPr="00ED1C4E">
        <w:rPr>
          <w:sz w:val="22"/>
          <w:szCs w:val="22"/>
        </w:rPr>
        <w:t xml:space="preserve">Foster, C., E. Crosman, J. Horel, 2017:  Simulations of a Cold-Air Pool in Utah’s Salt Lake Valley: Sensitivity to Land Use and Snow Cover. </w:t>
      </w:r>
      <w:r w:rsidRPr="00ED1C4E">
        <w:rPr>
          <w:i/>
          <w:sz w:val="22"/>
          <w:szCs w:val="22"/>
        </w:rPr>
        <w:t>Boundary Layer Meteorology</w:t>
      </w:r>
      <w:r w:rsidRPr="00ED1C4E">
        <w:rPr>
          <w:sz w:val="22"/>
          <w:szCs w:val="22"/>
        </w:rPr>
        <w:t>. 164, 63-87.</w:t>
      </w:r>
    </w:p>
    <w:p w:rsidR="00D77291" w:rsidRPr="00ED1C4E" w:rsidRDefault="00D77291" w:rsidP="00D77291">
      <w:pPr>
        <w:ind w:left="360" w:hanging="360"/>
        <w:rPr>
          <w:sz w:val="22"/>
          <w:szCs w:val="22"/>
        </w:rPr>
      </w:pPr>
      <w:r w:rsidRPr="00ED1C4E">
        <w:rPr>
          <w:sz w:val="22"/>
          <w:szCs w:val="22"/>
        </w:rPr>
        <w:t xml:space="preserve">Blaylock, B., J. Horel, E. Crosman, 2016: Impact of Lake Breezes on Summer Ozone Concentrations in </w:t>
      </w:r>
      <w:r w:rsidRPr="00ED1C4E">
        <w:rPr>
          <w:sz w:val="22"/>
          <w:szCs w:val="22"/>
        </w:rPr>
        <w:lastRenderedPageBreak/>
        <w:t xml:space="preserve">the Salt Lake Valley. </w:t>
      </w:r>
      <w:r w:rsidRPr="00ED1C4E">
        <w:rPr>
          <w:i/>
          <w:sz w:val="22"/>
          <w:szCs w:val="22"/>
        </w:rPr>
        <w:t xml:space="preserve">J. Appl. Meteor. </w:t>
      </w:r>
      <w:proofErr w:type="spellStart"/>
      <w:r w:rsidRPr="00ED1C4E">
        <w:rPr>
          <w:i/>
          <w:sz w:val="22"/>
          <w:szCs w:val="22"/>
        </w:rPr>
        <w:t>Clim</w:t>
      </w:r>
      <w:proofErr w:type="spellEnd"/>
      <w:r w:rsidRPr="00ED1C4E">
        <w:rPr>
          <w:i/>
          <w:sz w:val="22"/>
          <w:szCs w:val="22"/>
        </w:rPr>
        <w:t>.</w:t>
      </w:r>
      <w:r w:rsidRPr="00ED1C4E">
        <w:rPr>
          <w:sz w:val="22"/>
          <w:szCs w:val="22"/>
        </w:rPr>
        <w:t xml:space="preserve"> 56, 353-370.</w:t>
      </w:r>
    </w:p>
    <w:p w:rsidR="00D77291" w:rsidRPr="00ED1C4E" w:rsidRDefault="00D77291" w:rsidP="00D77291">
      <w:pPr>
        <w:ind w:left="360" w:hanging="360"/>
        <w:rPr>
          <w:sz w:val="22"/>
          <w:szCs w:val="22"/>
        </w:rPr>
      </w:pPr>
      <w:r w:rsidRPr="00ED1C4E">
        <w:rPr>
          <w:sz w:val="22"/>
          <w:szCs w:val="22"/>
        </w:rPr>
        <w:t xml:space="preserve">Horel, J., E. Crosman, A.  Jacques, B. Blaylock, S. </w:t>
      </w:r>
      <w:proofErr w:type="spellStart"/>
      <w:r w:rsidRPr="00ED1C4E">
        <w:rPr>
          <w:sz w:val="22"/>
          <w:szCs w:val="22"/>
        </w:rPr>
        <w:t>Arens</w:t>
      </w:r>
      <w:proofErr w:type="spellEnd"/>
      <w:r w:rsidRPr="00ED1C4E">
        <w:rPr>
          <w:sz w:val="22"/>
          <w:szCs w:val="22"/>
        </w:rPr>
        <w:t xml:space="preserve">, A. Long, J. Sohl, R.  Martin, 2016: Influence of the Great Salt Lake on summer air quality over nearby urban areas. </w:t>
      </w:r>
      <w:r w:rsidRPr="00ED1C4E">
        <w:rPr>
          <w:i/>
          <w:sz w:val="22"/>
          <w:szCs w:val="22"/>
        </w:rPr>
        <w:t>Atmospheric Science Letters</w:t>
      </w:r>
      <w:r w:rsidRPr="00ED1C4E">
        <w:rPr>
          <w:sz w:val="22"/>
          <w:szCs w:val="22"/>
        </w:rPr>
        <w:t xml:space="preserve">. 17, 480-486. </w:t>
      </w:r>
    </w:p>
    <w:p w:rsidR="00D77291" w:rsidRPr="00ED1C4E" w:rsidRDefault="00D77291" w:rsidP="00D77291">
      <w:pPr>
        <w:ind w:left="360" w:hanging="360"/>
        <w:rPr>
          <w:sz w:val="22"/>
          <w:szCs w:val="22"/>
        </w:rPr>
      </w:pPr>
      <w:r w:rsidRPr="00ED1C4E">
        <w:rPr>
          <w:sz w:val="22"/>
          <w:szCs w:val="22"/>
        </w:rPr>
        <w:t xml:space="preserve">Jacques, A., J. Horel, E. Crosman, F. Vernon, </w:t>
      </w:r>
      <w:proofErr w:type="gramStart"/>
      <w:r w:rsidRPr="00ED1C4E">
        <w:rPr>
          <w:sz w:val="22"/>
          <w:szCs w:val="22"/>
        </w:rPr>
        <w:t>J</w:t>
      </w:r>
      <w:proofErr w:type="gramEnd"/>
      <w:r w:rsidRPr="00ED1C4E">
        <w:rPr>
          <w:sz w:val="22"/>
          <w:szCs w:val="22"/>
        </w:rPr>
        <w:t xml:space="preserve">. </w:t>
      </w:r>
      <w:proofErr w:type="spellStart"/>
      <w:r w:rsidRPr="00ED1C4E">
        <w:rPr>
          <w:sz w:val="22"/>
          <w:szCs w:val="22"/>
        </w:rPr>
        <w:t>Tytell</w:t>
      </w:r>
      <w:proofErr w:type="spellEnd"/>
      <w:r w:rsidRPr="00ED1C4E">
        <w:rPr>
          <w:sz w:val="22"/>
          <w:szCs w:val="22"/>
        </w:rPr>
        <w:t xml:space="preserve">, 2016: The </w:t>
      </w:r>
      <w:proofErr w:type="spellStart"/>
      <w:r w:rsidRPr="00ED1C4E">
        <w:rPr>
          <w:sz w:val="22"/>
          <w:szCs w:val="22"/>
        </w:rPr>
        <w:t>Earthscope</w:t>
      </w:r>
      <w:proofErr w:type="spellEnd"/>
      <w:r w:rsidRPr="00ED1C4E">
        <w:rPr>
          <w:sz w:val="22"/>
          <w:szCs w:val="22"/>
        </w:rPr>
        <w:t xml:space="preserve"> US Transportable Array 1 Hz Surface Pressure Dataset. </w:t>
      </w:r>
      <w:r w:rsidRPr="00ED1C4E">
        <w:rPr>
          <w:i/>
          <w:sz w:val="22"/>
          <w:szCs w:val="22"/>
        </w:rPr>
        <w:t>Geoscience Data Journal</w:t>
      </w:r>
      <w:r w:rsidRPr="00ED1C4E">
        <w:rPr>
          <w:sz w:val="22"/>
          <w:szCs w:val="22"/>
        </w:rPr>
        <w:t xml:space="preserve">, 3: 29–36. </w:t>
      </w:r>
    </w:p>
    <w:p w:rsidR="00D77291" w:rsidRPr="00ED1C4E" w:rsidRDefault="00D77291" w:rsidP="00D77291">
      <w:pPr>
        <w:ind w:left="360" w:hanging="360"/>
        <w:rPr>
          <w:sz w:val="22"/>
          <w:szCs w:val="22"/>
        </w:rPr>
      </w:pPr>
      <w:r w:rsidRPr="00ED1C4E">
        <w:rPr>
          <w:sz w:val="22"/>
          <w:szCs w:val="22"/>
        </w:rPr>
        <w:t xml:space="preserve">Crosman, E., and J. Horel 2016: Winter lake breezes near the Great Salt Lake. </w:t>
      </w:r>
      <w:r w:rsidRPr="00ED1C4E">
        <w:rPr>
          <w:i/>
          <w:sz w:val="22"/>
          <w:szCs w:val="22"/>
        </w:rPr>
        <w:t xml:space="preserve">Boundary Layer Meteorology. </w:t>
      </w:r>
      <w:r w:rsidRPr="00ED1C4E">
        <w:rPr>
          <w:sz w:val="22"/>
          <w:szCs w:val="22"/>
        </w:rPr>
        <w:t>159</w:t>
      </w:r>
      <w:r w:rsidRPr="00ED1C4E">
        <w:rPr>
          <w:i/>
          <w:sz w:val="22"/>
          <w:szCs w:val="22"/>
        </w:rPr>
        <w:t xml:space="preserve">, </w:t>
      </w:r>
      <w:r w:rsidRPr="00ED1C4E">
        <w:rPr>
          <w:rStyle w:val="articlecitationpages"/>
          <w:sz w:val="22"/>
          <w:szCs w:val="22"/>
        </w:rPr>
        <w:t>439–464</w:t>
      </w:r>
      <w:r w:rsidRPr="00ED1C4E">
        <w:rPr>
          <w:sz w:val="22"/>
          <w:szCs w:val="22"/>
        </w:rPr>
        <w:t>.</w:t>
      </w:r>
      <w:r w:rsidRPr="00ED1C4E">
        <w:rPr>
          <w:i/>
          <w:sz w:val="22"/>
          <w:szCs w:val="22"/>
        </w:rPr>
        <w:t xml:space="preserve"> </w:t>
      </w:r>
      <w:proofErr w:type="gramStart"/>
      <w:r w:rsidRPr="00ED1C4E">
        <w:rPr>
          <w:sz w:val="22"/>
          <w:szCs w:val="22"/>
        </w:rPr>
        <w:t>doi:</w:t>
      </w:r>
      <w:proofErr w:type="gramEnd"/>
      <w:r w:rsidRPr="00ED1C4E">
        <w:rPr>
          <w:sz w:val="22"/>
          <w:szCs w:val="22"/>
        </w:rPr>
        <w:t>10.1007/s10546-015-0117-6</w:t>
      </w:r>
    </w:p>
    <w:p w:rsidR="00D77291" w:rsidRPr="00ED1C4E" w:rsidRDefault="00D77291" w:rsidP="00D77291">
      <w:pPr>
        <w:ind w:left="360" w:hanging="360"/>
        <w:rPr>
          <w:sz w:val="22"/>
          <w:szCs w:val="22"/>
        </w:rPr>
      </w:pPr>
      <w:r w:rsidRPr="00ED1C4E">
        <w:rPr>
          <w:sz w:val="22"/>
          <w:szCs w:val="22"/>
        </w:rPr>
        <w:t xml:space="preserve">Jacques, A., J. Horel, E. Crosman, </w:t>
      </w:r>
      <w:proofErr w:type="gramStart"/>
      <w:r w:rsidRPr="00ED1C4E">
        <w:rPr>
          <w:sz w:val="22"/>
          <w:szCs w:val="22"/>
        </w:rPr>
        <w:t>F</w:t>
      </w:r>
      <w:proofErr w:type="gramEnd"/>
      <w:r w:rsidRPr="00ED1C4E">
        <w:rPr>
          <w:sz w:val="22"/>
          <w:szCs w:val="22"/>
        </w:rPr>
        <w:t xml:space="preserve">. Vernon, 2015: Central and Eastern United States surface pressure variations derived from the </w:t>
      </w:r>
      <w:proofErr w:type="spellStart"/>
      <w:r w:rsidRPr="00ED1C4E">
        <w:rPr>
          <w:sz w:val="22"/>
          <w:szCs w:val="22"/>
        </w:rPr>
        <w:t>USArray</w:t>
      </w:r>
      <w:proofErr w:type="spellEnd"/>
      <w:r w:rsidRPr="00ED1C4E">
        <w:rPr>
          <w:sz w:val="22"/>
          <w:szCs w:val="22"/>
        </w:rPr>
        <w:t xml:space="preserve"> network. </w:t>
      </w:r>
      <w:r w:rsidRPr="00ED1C4E">
        <w:rPr>
          <w:i/>
          <w:sz w:val="22"/>
          <w:szCs w:val="22"/>
        </w:rPr>
        <w:t xml:space="preserve">Mon. </w:t>
      </w:r>
      <w:proofErr w:type="spellStart"/>
      <w:r w:rsidRPr="00ED1C4E">
        <w:rPr>
          <w:i/>
          <w:sz w:val="22"/>
          <w:szCs w:val="22"/>
        </w:rPr>
        <w:t>Wea</w:t>
      </w:r>
      <w:proofErr w:type="spellEnd"/>
      <w:r w:rsidRPr="00ED1C4E">
        <w:rPr>
          <w:i/>
          <w:sz w:val="22"/>
          <w:szCs w:val="22"/>
        </w:rPr>
        <w:t>. Rev.</w:t>
      </w:r>
      <w:r w:rsidRPr="00ED1C4E">
        <w:rPr>
          <w:sz w:val="22"/>
          <w:szCs w:val="22"/>
        </w:rPr>
        <w:t xml:space="preserve"> 143, </w:t>
      </w:r>
      <w:r w:rsidRPr="00ED1C4E">
        <w:rPr>
          <w:color w:val="222222"/>
          <w:sz w:val="22"/>
          <w:szCs w:val="22"/>
          <w:shd w:val="clear" w:color="auto" w:fill="FFFFFF"/>
        </w:rPr>
        <w:t>1472-1493.</w:t>
      </w:r>
      <w:r w:rsidRPr="00ED1C4E">
        <w:rPr>
          <w:sz w:val="22"/>
          <w:szCs w:val="22"/>
        </w:rPr>
        <w:t xml:space="preserve"> </w:t>
      </w:r>
    </w:p>
    <w:p w:rsidR="00D77291" w:rsidRPr="00ED1C4E" w:rsidRDefault="00D77291" w:rsidP="00D77291">
      <w:pPr>
        <w:ind w:left="360" w:hanging="360"/>
        <w:rPr>
          <w:sz w:val="22"/>
          <w:szCs w:val="22"/>
        </w:rPr>
      </w:pPr>
      <w:proofErr w:type="spellStart"/>
      <w:r w:rsidRPr="00ED1C4E">
        <w:rPr>
          <w:sz w:val="22"/>
          <w:szCs w:val="22"/>
        </w:rPr>
        <w:t>Lehner</w:t>
      </w:r>
      <w:proofErr w:type="spellEnd"/>
      <w:r w:rsidRPr="00ED1C4E">
        <w:rPr>
          <w:sz w:val="22"/>
          <w:szCs w:val="22"/>
        </w:rPr>
        <w:t xml:space="preserve">, M., C. David Whiteman, S.W. Hoch, E.T. Crosman, M.E. </w:t>
      </w:r>
      <w:proofErr w:type="spellStart"/>
      <w:r w:rsidRPr="00ED1C4E">
        <w:rPr>
          <w:sz w:val="22"/>
          <w:szCs w:val="22"/>
        </w:rPr>
        <w:t>Jeglum</w:t>
      </w:r>
      <w:proofErr w:type="spellEnd"/>
      <w:r w:rsidRPr="00ED1C4E">
        <w:rPr>
          <w:sz w:val="22"/>
          <w:szCs w:val="22"/>
        </w:rPr>
        <w:t xml:space="preserve">,   N.W. </w:t>
      </w:r>
      <w:proofErr w:type="spellStart"/>
      <w:r w:rsidRPr="00ED1C4E">
        <w:rPr>
          <w:sz w:val="22"/>
          <w:szCs w:val="22"/>
        </w:rPr>
        <w:t>Cherukuru</w:t>
      </w:r>
      <w:proofErr w:type="spellEnd"/>
      <w:r w:rsidRPr="00ED1C4E">
        <w:rPr>
          <w:sz w:val="22"/>
          <w:szCs w:val="22"/>
        </w:rPr>
        <w:t xml:space="preserve">, R. Calhoun, B. Adler, N. </w:t>
      </w:r>
      <w:proofErr w:type="spellStart"/>
      <w:r w:rsidRPr="00ED1C4E">
        <w:rPr>
          <w:sz w:val="22"/>
          <w:szCs w:val="22"/>
        </w:rPr>
        <w:t>Kalthoff</w:t>
      </w:r>
      <w:proofErr w:type="spellEnd"/>
      <w:r w:rsidRPr="00ED1C4E">
        <w:rPr>
          <w:sz w:val="22"/>
          <w:szCs w:val="22"/>
        </w:rPr>
        <w:t xml:space="preserve">, R. </w:t>
      </w:r>
      <w:proofErr w:type="spellStart"/>
      <w:r w:rsidRPr="00ED1C4E">
        <w:rPr>
          <w:sz w:val="22"/>
          <w:szCs w:val="22"/>
        </w:rPr>
        <w:t>Rotunno</w:t>
      </w:r>
      <w:proofErr w:type="spellEnd"/>
      <w:r w:rsidRPr="00ED1C4E">
        <w:rPr>
          <w:sz w:val="22"/>
          <w:szCs w:val="22"/>
        </w:rPr>
        <w:t xml:space="preserve">, 2015: The METCRAX II field experiment—A study of downslope windstorm-type flows in Arizona’s Meteor Crater. </w:t>
      </w:r>
      <w:r w:rsidRPr="00ED1C4E">
        <w:rPr>
          <w:rStyle w:val="contentstatus"/>
          <w:i/>
          <w:sz w:val="22"/>
          <w:szCs w:val="22"/>
        </w:rPr>
        <w:t>Bull. Amer. Meteor. Soc</w:t>
      </w:r>
      <w:r w:rsidRPr="00ED1C4E">
        <w:rPr>
          <w:sz w:val="22"/>
          <w:szCs w:val="22"/>
        </w:rPr>
        <w:t>., 97, 217-235.</w:t>
      </w:r>
    </w:p>
    <w:p w:rsidR="00D77291" w:rsidRPr="00ED1C4E" w:rsidRDefault="00D77291" w:rsidP="00D77291">
      <w:pPr>
        <w:ind w:left="360" w:hanging="360"/>
        <w:rPr>
          <w:sz w:val="22"/>
          <w:szCs w:val="22"/>
        </w:rPr>
      </w:pPr>
      <w:proofErr w:type="spellStart"/>
      <w:r w:rsidRPr="00ED1C4E">
        <w:rPr>
          <w:sz w:val="22"/>
          <w:szCs w:val="22"/>
        </w:rPr>
        <w:t>Neemann</w:t>
      </w:r>
      <w:proofErr w:type="spellEnd"/>
      <w:r w:rsidRPr="00ED1C4E">
        <w:rPr>
          <w:sz w:val="22"/>
          <w:szCs w:val="22"/>
        </w:rPr>
        <w:t xml:space="preserve">, E., E. Crosman, J. Horel, </w:t>
      </w:r>
      <w:proofErr w:type="gramStart"/>
      <w:r w:rsidRPr="00ED1C4E">
        <w:rPr>
          <w:sz w:val="22"/>
          <w:szCs w:val="22"/>
        </w:rPr>
        <w:t>L</w:t>
      </w:r>
      <w:proofErr w:type="gramEnd"/>
      <w:r w:rsidRPr="00ED1C4E">
        <w:rPr>
          <w:sz w:val="22"/>
          <w:szCs w:val="22"/>
        </w:rPr>
        <w:t xml:space="preserve">. </w:t>
      </w:r>
      <w:proofErr w:type="spellStart"/>
      <w:r w:rsidRPr="00ED1C4E">
        <w:rPr>
          <w:sz w:val="22"/>
          <w:szCs w:val="22"/>
        </w:rPr>
        <w:t>Avey</w:t>
      </w:r>
      <w:proofErr w:type="spellEnd"/>
      <w:r w:rsidRPr="00ED1C4E">
        <w:rPr>
          <w:sz w:val="22"/>
          <w:szCs w:val="22"/>
        </w:rPr>
        <w:t xml:space="preserve">, 2015: Simulations of a cold-air pool associated with elevated wintertime ozone in the Uintah Basin, Utah. </w:t>
      </w:r>
      <w:r w:rsidRPr="00ED1C4E">
        <w:rPr>
          <w:i/>
          <w:sz w:val="22"/>
          <w:szCs w:val="22"/>
        </w:rPr>
        <w:t>Atmos. Chem. Phys</w:t>
      </w:r>
      <w:r w:rsidRPr="00ED1C4E">
        <w:rPr>
          <w:sz w:val="22"/>
          <w:szCs w:val="22"/>
        </w:rPr>
        <w:t>., 15, 135-151.</w:t>
      </w:r>
    </w:p>
    <w:p w:rsidR="00D77291" w:rsidRPr="00ED1C4E" w:rsidRDefault="00D77291" w:rsidP="00D77291">
      <w:pPr>
        <w:ind w:left="360" w:hanging="360"/>
        <w:rPr>
          <w:sz w:val="22"/>
          <w:szCs w:val="22"/>
        </w:rPr>
      </w:pPr>
      <w:r w:rsidRPr="00ED1C4E">
        <w:rPr>
          <w:sz w:val="22"/>
          <w:szCs w:val="22"/>
        </w:rPr>
        <w:t xml:space="preserve">Strong, C., A.K. Kochanski, E. Crosman, 2014: A Slab Model of the Great Salt Lake for Regional Climate Simulations. </w:t>
      </w:r>
      <w:r w:rsidRPr="00ED1C4E">
        <w:rPr>
          <w:i/>
          <w:sz w:val="22"/>
          <w:szCs w:val="22"/>
        </w:rPr>
        <w:t>J</w:t>
      </w:r>
      <w:r w:rsidRPr="00ED1C4E">
        <w:rPr>
          <w:sz w:val="22"/>
          <w:szCs w:val="22"/>
        </w:rPr>
        <w:t>. Adv. Model Earth Systems, 6, 602-615.</w:t>
      </w:r>
    </w:p>
    <w:p w:rsidR="00D77291" w:rsidRPr="00ED1C4E" w:rsidRDefault="00D77291" w:rsidP="00D77291">
      <w:pPr>
        <w:ind w:left="360" w:hanging="360"/>
        <w:rPr>
          <w:sz w:val="22"/>
          <w:szCs w:val="22"/>
        </w:rPr>
      </w:pPr>
      <w:r w:rsidRPr="00ED1C4E">
        <w:rPr>
          <w:sz w:val="22"/>
          <w:szCs w:val="22"/>
        </w:rPr>
        <w:t xml:space="preserve">Grim, J.A., J.C. Knievel, E. Crosman, 2013: Techniques for Using MODIS Data to Remotely Sense Water Surface Temperatures. </w:t>
      </w:r>
      <w:r w:rsidRPr="00ED1C4E">
        <w:rPr>
          <w:i/>
          <w:sz w:val="22"/>
          <w:szCs w:val="22"/>
        </w:rPr>
        <w:t>Journal of Atmospheric and Oceanic Technology</w:t>
      </w:r>
      <w:r w:rsidRPr="00ED1C4E">
        <w:rPr>
          <w:sz w:val="22"/>
          <w:szCs w:val="22"/>
        </w:rPr>
        <w:t>, 30, 2434-2451.</w:t>
      </w:r>
    </w:p>
    <w:p w:rsidR="00D77291" w:rsidRPr="00ED1C4E" w:rsidRDefault="00D77291" w:rsidP="00D77291">
      <w:pPr>
        <w:ind w:left="360" w:hanging="360"/>
        <w:rPr>
          <w:sz w:val="22"/>
          <w:szCs w:val="22"/>
        </w:rPr>
      </w:pPr>
      <w:r w:rsidRPr="00ED1C4E">
        <w:rPr>
          <w:rStyle w:val="contentstatus"/>
          <w:sz w:val="22"/>
          <w:szCs w:val="22"/>
        </w:rPr>
        <w:t xml:space="preserve">Crosman, E.T., </w:t>
      </w:r>
      <w:proofErr w:type="gramStart"/>
      <w:r w:rsidRPr="00ED1C4E">
        <w:rPr>
          <w:rStyle w:val="contentstatus"/>
          <w:sz w:val="22"/>
          <w:szCs w:val="22"/>
        </w:rPr>
        <w:t>J.D</w:t>
      </w:r>
      <w:proofErr w:type="gramEnd"/>
      <w:r w:rsidRPr="00ED1C4E">
        <w:rPr>
          <w:rStyle w:val="contentstatus"/>
          <w:sz w:val="22"/>
          <w:szCs w:val="22"/>
        </w:rPr>
        <w:t>. Horel</w:t>
      </w:r>
      <w:r w:rsidRPr="00ED1C4E">
        <w:rPr>
          <w:sz w:val="22"/>
          <w:szCs w:val="22"/>
        </w:rPr>
        <w:t xml:space="preserve">, 2012: Idealized Large-Eddy Simulations of Sea and Lake Breeze: Sensitivity to Lake Diameter, Heat Flux, and Stability. </w:t>
      </w:r>
      <w:r w:rsidRPr="00ED1C4E">
        <w:rPr>
          <w:rStyle w:val="contentstatus"/>
          <w:i/>
          <w:sz w:val="22"/>
          <w:szCs w:val="22"/>
        </w:rPr>
        <w:t>Boundary Layer Meteorology. 144, 309-328</w:t>
      </w:r>
      <w:r w:rsidRPr="00ED1C4E">
        <w:rPr>
          <w:sz w:val="22"/>
          <w:szCs w:val="22"/>
        </w:rPr>
        <w:t>.</w:t>
      </w:r>
    </w:p>
    <w:p w:rsidR="00D77291" w:rsidRPr="00ED1C4E" w:rsidRDefault="00D77291" w:rsidP="00D77291">
      <w:pPr>
        <w:ind w:left="360" w:hanging="360"/>
        <w:rPr>
          <w:sz w:val="22"/>
          <w:szCs w:val="22"/>
        </w:rPr>
      </w:pPr>
      <w:r w:rsidRPr="00ED1C4E">
        <w:rPr>
          <w:rStyle w:val="contentstatus"/>
          <w:sz w:val="22"/>
          <w:szCs w:val="22"/>
        </w:rPr>
        <w:t xml:space="preserve">Crosman, E.T., </w:t>
      </w:r>
      <w:proofErr w:type="gramStart"/>
      <w:r w:rsidRPr="00ED1C4E">
        <w:rPr>
          <w:rStyle w:val="contentstatus"/>
          <w:sz w:val="22"/>
          <w:szCs w:val="22"/>
        </w:rPr>
        <w:t>J.D</w:t>
      </w:r>
      <w:proofErr w:type="gramEnd"/>
      <w:r w:rsidRPr="00ED1C4E">
        <w:rPr>
          <w:rStyle w:val="contentstatus"/>
          <w:sz w:val="22"/>
          <w:szCs w:val="22"/>
        </w:rPr>
        <w:t>. Horel</w:t>
      </w:r>
      <w:r w:rsidRPr="00ED1C4E">
        <w:rPr>
          <w:sz w:val="22"/>
          <w:szCs w:val="22"/>
        </w:rPr>
        <w:t xml:space="preserve">, 2012: </w:t>
      </w:r>
      <w:r w:rsidRPr="00ED1C4E">
        <w:rPr>
          <w:bCs/>
          <w:sz w:val="22"/>
          <w:szCs w:val="22"/>
        </w:rPr>
        <w:t>Sea and lake breezes: A review of numerical studies</w:t>
      </w:r>
      <w:r w:rsidRPr="00ED1C4E">
        <w:rPr>
          <w:sz w:val="22"/>
          <w:szCs w:val="22"/>
        </w:rPr>
        <w:t xml:space="preserve">. </w:t>
      </w:r>
      <w:r w:rsidRPr="00ED1C4E">
        <w:rPr>
          <w:rStyle w:val="contentstatus"/>
          <w:i/>
          <w:sz w:val="22"/>
          <w:szCs w:val="22"/>
        </w:rPr>
        <w:t>Boundary Layer Meteorology. 137, 1-29</w:t>
      </w:r>
      <w:r w:rsidRPr="00ED1C4E">
        <w:rPr>
          <w:sz w:val="22"/>
          <w:szCs w:val="22"/>
        </w:rPr>
        <w:t>.</w:t>
      </w:r>
    </w:p>
    <w:p w:rsidR="00D77291" w:rsidRPr="00ED1C4E" w:rsidRDefault="00D77291" w:rsidP="00D77291">
      <w:pPr>
        <w:ind w:left="360" w:hanging="360"/>
        <w:rPr>
          <w:sz w:val="22"/>
          <w:szCs w:val="22"/>
        </w:rPr>
      </w:pPr>
      <w:r w:rsidRPr="00ED1C4E">
        <w:rPr>
          <w:rStyle w:val="contentstatus"/>
          <w:sz w:val="22"/>
          <w:szCs w:val="22"/>
        </w:rPr>
        <w:t>Crosman, E.T., J.D. Horel</w:t>
      </w:r>
      <w:r w:rsidRPr="00ED1C4E">
        <w:rPr>
          <w:sz w:val="22"/>
          <w:szCs w:val="22"/>
        </w:rPr>
        <w:t xml:space="preserve">, 2009. MODIS-derived Surface Temperature of the Great Salt Lake. </w:t>
      </w:r>
      <w:r w:rsidRPr="00ED1C4E">
        <w:rPr>
          <w:rStyle w:val="contentstatus"/>
          <w:i/>
          <w:sz w:val="22"/>
          <w:szCs w:val="22"/>
        </w:rPr>
        <w:t>Remote Sensing of Environment. 113, 73-81</w:t>
      </w:r>
      <w:r w:rsidRPr="00ED1C4E">
        <w:rPr>
          <w:sz w:val="22"/>
          <w:szCs w:val="22"/>
        </w:rPr>
        <w:t>.</w:t>
      </w:r>
    </w:p>
    <w:p w:rsidR="00D77291" w:rsidRPr="00ED1C4E" w:rsidRDefault="00D77291" w:rsidP="00D77291">
      <w:pPr>
        <w:rPr>
          <w:sz w:val="22"/>
          <w:szCs w:val="22"/>
        </w:rPr>
      </w:pPr>
    </w:p>
    <w:p w:rsidR="00D77291" w:rsidRPr="00ED1C4E" w:rsidRDefault="00D77291" w:rsidP="00D77291">
      <w:pPr>
        <w:rPr>
          <w:sz w:val="22"/>
          <w:szCs w:val="22"/>
        </w:rPr>
      </w:pPr>
      <w:r w:rsidRPr="00ED1C4E">
        <w:rPr>
          <w:sz w:val="22"/>
          <w:szCs w:val="22"/>
        </w:rPr>
        <w:t>SELECTED EDUCATIONAL AND PROFESSIONAL ACTIVITIES IN PAST THREE YEARS</w:t>
      </w:r>
    </w:p>
    <w:p w:rsidR="00D77291" w:rsidRPr="00ED1C4E" w:rsidRDefault="00D77291" w:rsidP="00D77291">
      <w:pPr>
        <w:rPr>
          <w:sz w:val="22"/>
          <w:szCs w:val="22"/>
        </w:rPr>
      </w:pPr>
      <w:r w:rsidRPr="00ED1C4E">
        <w:rPr>
          <w:sz w:val="22"/>
          <w:szCs w:val="22"/>
        </w:rPr>
        <w:t>* Supervising 1 Ph.D. student presently</w:t>
      </w:r>
    </w:p>
    <w:p w:rsidR="00D77291" w:rsidRPr="00ED1C4E" w:rsidRDefault="00D77291" w:rsidP="00D77291">
      <w:pPr>
        <w:rPr>
          <w:sz w:val="22"/>
          <w:szCs w:val="22"/>
        </w:rPr>
      </w:pPr>
      <w:r w:rsidRPr="00ED1C4E">
        <w:rPr>
          <w:sz w:val="22"/>
          <w:szCs w:val="22"/>
        </w:rPr>
        <w:t>* On Supervisory committees of 4 student M.S. thesis and 1 student Ph.D. thesis</w:t>
      </w:r>
    </w:p>
    <w:p w:rsidR="00D77291" w:rsidRPr="00ED1C4E" w:rsidRDefault="00D77291" w:rsidP="00D77291">
      <w:pPr>
        <w:rPr>
          <w:sz w:val="22"/>
          <w:szCs w:val="22"/>
        </w:rPr>
      </w:pPr>
      <w:r w:rsidRPr="00ED1C4E">
        <w:rPr>
          <w:sz w:val="22"/>
          <w:szCs w:val="22"/>
        </w:rPr>
        <w:t>* Co-Chair, 17th AMS Mountain Meteorology Conference, Burlington VT. 2016.</w:t>
      </w:r>
    </w:p>
    <w:p w:rsidR="00D77291" w:rsidRPr="005C39FA" w:rsidRDefault="00D77291" w:rsidP="00D77291">
      <w:pPr>
        <w:ind w:right="-720"/>
      </w:pPr>
      <w:r w:rsidRPr="00ED1C4E">
        <w:rPr>
          <w:sz w:val="22"/>
          <w:szCs w:val="22"/>
        </w:rPr>
        <w:t>*Faculty advisor, U. of Utah Student Chapter of the American Meteorological Society. 2016-                 *Instructor, ATMOS 5050/6050: Atmospheric Instrumentation. 2014, 2016.                                                                                       *Team Member, Cold Pool Modeling Working Group, Environmental Protection Agency (EPA). 2015-                                                                                                                                                                      *Team member, NASA Multi-sensor Improved Sea Surface Temperatures (MISST). 2011</w:t>
      </w:r>
      <w:r w:rsidRPr="005C39FA">
        <w:t>-</w:t>
      </w:r>
    </w:p>
    <w:p w:rsidR="00D77291" w:rsidRDefault="00D77291" w:rsidP="0088069F">
      <w:pPr>
        <w:rPr>
          <w:color w:val="000000"/>
          <w:sz w:val="24"/>
        </w:rPr>
      </w:pPr>
    </w:p>
    <w:p w:rsidR="00D77291" w:rsidRDefault="00D77291" w:rsidP="0088069F">
      <w:pPr>
        <w:rPr>
          <w:color w:val="000000"/>
          <w:sz w:val="24"/>
        </w:rPr>
      </w:pPr>
    </w:p>
    <w:p w:rsidR="00D77291" w:rsidRDefault="00D77291" w:rsidP="0088069F">
      <w:pPr>
        <w:rPr>
          <w:color w:val="000000"/>
          <w:sz w:val="24"/>
        </w:rPr>
      </w:pPr>
    </w:p>
    <w:p w:rsidR="00D77291" w:rsidRDefault="00D77291" w:rsidP="0088069F">
      <w:pPr>
        <w:rPr>
          <w:color w:val="000000"/>
          <w:sz w:val="24"/>
        </w:rPr>
      </w:pPr>
    </w:p>
    <w:p w:rsidR="00D77291" w:rsidRDefault="00D77291" w:rsidP="0088069F">
      <w:pPr>
        <w:rPr>
          <w:color w:val="000000"/>
          <w:sz w:val="24"/>
        </w:rPr>
      </w:pPr>
    </w:p>
    <w:p w:rsidR="00D77291" w:rsidRDefault="00D77291" w:rsidP="0088069F">
      <w:pPr>
        <w:rPr>
          <w:color w:val="000000"/>
          <w:sz w:val="24"/>
        </w:rPr>
      </w:pPr>
    </w:p>
    <w:p w:rsidR="00D77291" w:rsidRDefault="00D77291" w:rsidP="0088069F">
      <w:pPr>
        <w:rPr>
          <w:color w:val="000000"/>
          <w:sz w:val="24"/>
        </w:rPr>
      </w:pPr>
    </w:p>
    <w:p w:rsidR="00D77291" w:rsidRDefault="00D77291" w:rsidP="0088069F">
      <w:pPr>
        <w:rPr>
          <w:color w:val="000000"/>
          <w:sz w:val="24"/>
        </w:rPr>
      </w:pPr>
    </w:p>
    <w:p w:rsidR="00D77291" w:rsidRDefault="00D77291" w:rsidP="0088069F">
      <w:pPr>
        <w:rPr>
          <w:color w:val="000000"/>
          <w:sz w:val="24"/>
        </w:rPr>
      </w:pPr>
    </w:p>
    <w:p w:rsidR="00D77291" w:rsidRDefault="00D77291" w:rsidP="0088069F">
      <w:pPr>
        <w:rPr>
          <w:color w:val="000000"/>
          <w:sz w:val="24"/>
        </w:rPr>
      </w:pPr>
    </w:p>
    <w:p w:rsidR="00D77291" w:rsidRDefault="00D77291" w:rsidP="0088069F">
      <w:pPr>
        <w:rPr>
          <w:color w:val="000000"/>
          <w:sz w:val="24"/>
        </w:rPr>
      </w:pPr>
    </w:p>
    <w:p w:rsidR="00D77291" w:rsidRDefault="00D77291" w:rsidP="0088069F">
      <w:pPr>
        <w:rPr>
          <w:color w:val="000000"/>
          <w:sz w:val="24"/>
        </w:rPr>
      </w:pPr>
    </w:p>
    <w:p w:rsidR="00D77291" w:rsidRDefault="00D77291" w:rsidP="0088069F">
      <w:pPr>
        <w:rPr>
          <w:color w:val="000000"/>
          <w:sz w:val="24"/>
        </w:rPr>
      </w:pPr>
    </w:p>
    <w:p w:rsidR="00D77291" w:rsidRPr="004752AF" w:rsidRDefault="00D77291" w:rsidP="00D77291">
      <w:pPr>
        <w:rPr>
          <w:sz w:val="22"/>
          <w:szCs w:val="22"/>
        </w:rPr>
      </w:pPr>
    </w:p>
    <w:p w:rsidR="00D77291" w:rsidRPr="004752AF" w:rsidRDefault="00D77291" w:rsidP="00D77291">
      <w:pPr>
        <w:rPr>
          <w:sz w:val="22"/>
          <w:szCs w:val="22"/>
        </w:rPr>
        <w:sectPr w:rsidR="00D77291" w:rsidRPr="004752AF" w:rsidSect="00FF36E7">
          <w:footerReference w:type="even" r:id="rId30"/>
          <w:footerReference w:type="default" r:id="rId31"/>
          <w:pgSz w:w="12240" w:h="15840"/>
          <w:pgMar w:top="1440" w:right="1440" w:bottom="1440" w:left="1440" w:header="720" w:footer="720" w:gutter="0"/>
          <w:cols w:space="720"/>
          <w:docGrid w:linePitch="360"/>
        </w:sectPr>
      </w:pPr>
    </w:p>
    <w:p w:rsidR="00D77291" w:rsidRPr="004752AF" w:rsidRDefault="00D77291" w:rsidP="00D77291">
      <w:pPr>
        <w:jc w:val="center"/>
        <w:outlineLvl w:val="0"/>
        <w:rPr>
          <w:b/>
          <w:sz w:val="22"/>
          <w:szCs w:val="22"/>
        </w:rPr>
      </w:pPr>
      <w:r w:rsidRPr="004752AF">
        <w:rPr>
          <w:b/>
          <w:sz w:val="22"/>
          <w:szCs w:val="22"/>
        </w:rPr>
        <w:lastRenderedPageBreak/>
        <w:t xml:space="preserve">Dr. </w:t>
      </w:r>
      <w:proofErr w:type="spellStart"/>
      <w:r w:rsidRPr="004752AF">
        <w:rPr>
          <w:b/>
          <w:sz w:val="22"/>
          <w:szCs w:val="22"/>
        </w:rPr>
        <w:t>Munkhbayar</w:t>
      </w:r>
      <w:proofErr w:type="spellEnd"/>
      <w:r w:rsidRPr="004752AF">
        <w:rPr>
          <w:b/>
          <w:sz w:val="22"/>
          <w:szCs w:val="22"/>
        </w:rPr>
        <w:t xml:space="preserve"> Baasandorj (Munkh)</w:t>
      </w:r>
    </w:p>
    <w:p w:rsidR="00D77291" w:rsidRDefault="00D77291" w:rsidP="0023355A">
      <w:pPr>
        <w:rPr>
          <w:rFonts w:cs="Helvetica"/>
          <w:sz w:val="22"/>
          <w:szCs w:val="22"/>
          <w:lang w:bidi="en-US"/>
        </w:rPr>
      </w:pPr>
      <w:r w:rsidRPr="004752AF">
        <w:rPr>
          <w:rFonts w:cs="Helvetica"/>
          <w:sz w:val="22"/>
          <w:szCs w:val="22"/>
          <w:lang w:bidi="en-US"/>
        </w:rPr>
        <w:t xml:space="preserve">Research Assistant </w:t>
      </w:r>
      <w:proofErr w:type="gramStart"/>
      <w:r w:rsidRPr="004752AF">
        <w:rPr>
          <w:rFonts w:cs="Helvetica"/>
          <w:sz w:val="22"/>
          <w:szCs w:val="22"/>
          <w:lang w:bidi="en-US"/>
        </w:rPr>
        <w:t xml:space="preserve">Professor </w:t>
      </w:r>
      <w:r w:rsidR="0023355A">
        <w:rPr>
          <w:rFonts w:cs="Helvetica"/>
          <w:sz w:val="22"/>
          <w:szCs w:val="22"/>
          <w:lang w:bidi="en-US"/>
        </w:rPr>
        <w:t>,</w:t>
      </w:r>
      <w:r w:rsidRPr="004752AF">
        <w:rPr>
          <w:rFonts w:cs="Helvetica"/>
          <w:sz w:val="22"/>
          <w:szCs w:val="22"/>
          <w:lang w:bidi="en-US"/>
        </w:rPr>
        <w:t>University</w:t>
      </w:r>
      <w:proofErr w:type="gramEnd"/>
      <w:r w:rsidRPr="004752AF">
        <w:rPr>
          <w:rFonts w:cs="Helvetica"/>
          <w:sz w:val="22"/>
          <w:szCs w:val="22"/>
          <w:lang w:bidi="en-US"/>
        </w:rPr>
        <w:t xml:space="preserve"> of Utah</w:t>
      </w:r>
      <w:r w:rsidR="0023355A">
        <w:rPr>
          <w:rFonts w:cs="Helvetica"/>
          <w:sz w:val="22"/>
          <w:szCs w:val="22"/>
          <w:lang w:bidi="en-US"/>
        </w:rPr>
        <w:t xml:space="preserve"> </w:t>
      </w:r>
      <w:hyperlink r:id="rId32" w:history="1">
        <w:r w:rsidRPr="004752AF">
          <w:rPr>
            <w:rStyle w:val="Hyperlink"/>
            <w:rFonts w:cs="Helvetica"/>
            <w:sz w:val="22"/>
            <w:szCs w:val="22"/>
            <w:lang w:bidi="en-US"/>
          </w:rPr>
          <w:t>m.baasandorj@utah.edu</w:t>
        </w:r>
      </w:hyperlink>
      <w:r w:rsidR="0023355A">
        <w:rPr>
          <w:rFonts w:cs="Helvetica"/>
          <w:sz w:val="22"/>
          <w:szCs w:val="22"/>
          <w:lang w:bidi="en-US"/>
        </w:rPr>
        <w:t xml:space="preserve"> </w:t>
      </w:r>
      <w:r w:rsidRPr="004752AF">
        <w:rPr>
          <w:rFonts w:cs="Helvetica"/>
          <w:sz w:val="22"/>
          <w:szCs w:val="22"/>
          <w:lang w:bidi="en-US"/>
        </w:rPr>
        <w:t>Phone: 773-946-6959</w:t>
      </w:r>
    </w:p>
    <w:p w:rsidR="00D77291" w:rsidRPr="0023355A" w:rsidRDefault="00D77291" w:rsidP="0023355A">
      <w:pPr>
        <w:tabs>
          <w:tab w:val="left" w:pos="540"/>
        </w:tabs>
        <w:outlineLvl w:val="0"/>
        <w:rPr>
          <w:b/>
          <w:sz w:val="22"/>
          <w:szCs w:val="22"/>
          <w:u w:val="single"/>
        </w:rPr>
      </w:pPr>
      <w:r w:rsidRPr="004752AF">
        <w:rPr>
          <w:b/>
          <w:sz w:val="22"/>
          <w:szCs w:val="22"/>
          <w:u w:val="single"/>
        </w:rPr>
        <w:t>Education</w:t>
      </w:r>
    </w:p>
    <w:p w:rsidR="00D77291" w:rsidRPr="004752AF" w:rsidRDefault="00D77291" w:rsidP="00D77291">
      <w:pPr>
        <w:ind w:left="540" w:hanging="540"/>
        <w:rPr>
          <w:sz w:val="22"/>
          <w:szCs w:val="22"/>
        </w:rPr>
      </w:pPr>
      <w:r w:rsidRPr="004752AF">
        <w:rPr>
          <w:sz w:val="22"/>
          <w:szCs w:val="22"/>
        </w:rPr>
        <w:t>Ph.D., Environmental Science, School of Public and Environmental Affairs, Indiana University, specializing in atmospheric chemistry, 2003 – 2008</w:t>
      </w:r>
    </w:p>
    <w:p w:rsidR="00D77291" w:rsidRPr="004752AF" w:rsidRDefault="00D77291" w:rsidP="00D77291">
      <w:pPr>
        <w:ind w:left="540" w:hanging="540"/>
        <w:rPr>
          <w:sz w:val="22"/>
          <w:szCs w:val="22"/>
        </w:rPr>
      </w:pPr>
      <w:r w:rsidRPr="004752AF">
        <w:rPr>
          <w:sz w:val="22"/>
          <w:szCs w:val="22"/>
        </w:rPr>
        <w:t>M.S., Environmental Science, Indiana University, Bloomington, IN, 2001 - 2003</w:t>
      </w:r>
    </w:p>
    <w:p w:rsidR="00D77291" w:rsidRPr="0023355A" w:rsidRDefault="00D77291" w:rsidP="0023355A">
      <w:pPr>
        <w:ind w:left="540" w:hanging="540"/>
        <w:rPr>
          <w:b/>
          <w:sz w:val="22"/>
          <w:szCs w:val="22"/>
        </w:rPr>
      </w:pPr>
      <w:r w:rsidRPr="004752AF">
        <w:rPr>
          <w:sz w:val="22"/>
          <w:szCs w:val="22"/>
        </w:rPr>
        <w:t xml:space="preserve">B.S., Physics, </w:t>
      </w:r>
      <w:proofErr w:type="spellStart"/>
      <w:r w:rsidRPr="004752AF">
        <w:rPr>
          <w:sz w:val="22"/>
          <w:szCs w:val="22"/>
        </w:rPr>
        <w:t>Dokuz</w:t>
      </w:r>
      <w:proofErr w:type="spellEnd"/>
      <w:r w:rsidRPr="004752AF">
        <w:rPr>
          <w:sz w:val="22"/>
          <w:szCs w:val="22"/>
        </w:rPr>
        <w:t xml:space="preserve"> </w:t>
      </w:r>
      <w:proofErr w:type="spellStart"/>
      <w:r w:rsidRPr="004752AF">
        <w:rPr>
          <w:sz w:val="22"/>
          <w:szCs w:val="22"/>
        </w:rPr>
        <w:t>Eylul</w:t>
      </w:r>
      <w:proofErr w:type="spellEnd"/>
      <w:r w:rsidRPr="004752AF">
        <w:rPr>
          <w:sz w:val="22"/>
          <w:szCs w:val="22"/>
        </w:rPr>
        <w:t xml:space="preserve"> University, Izmir, Turkey, 1996 - 2000</w:t>
      </w:r>
      <w:r w:rsidRPr="004752AF">
        <w:rPr>
          <w:b/>
          <w:sz w:val="22"/>
          <w:szCs w:val="22"/>
        </w:rPr>
        <w:tab/>
      </w:r>
    </w:p>
    <w:p w:rsidR="00D77291" w:rsidRPr="0023355A" w:rsidRDefault="00D77291" w:rsidP="0023355A">
      <w:pPr>
        <w:outlineLvl w:val="0"/>
        <w:rPr>
          <w:b/>
          <w:sz w:val="22"/>
          <w:szCs w:val="22"/>
          <w:u w:val="single"/>
        </w:rPr>
      </w:pPr>
      <w:r w:rsidRPr="004752AF">
        <w:rPr>
          <w:b/>
          <w:sz w:val="22"/>
          <w:szCs w:val="22"/>
          <w:u w:val="single"/>
        </w:rPr>
        <w:t>Professional Experience</w:t>
      </w:r>
    </w:p>
    <w:p w:rsidR="00D77291" w:rsidRPr="004752AF" w:rsidRDefault="00D77291" w:rsidP="00D77291">
      <w:pPr>
        <w:rPr>
          <w:b/>
          <w:sz w:val="22"/>
          <w:szCs w:val="22"/>
        </w:rPr>
      </w:pPr>
      <w:r w:rsidRPr="004752AF">
        <w:rPr>
          <w:b/>
          <w:sz w:val="22"/>
          <w:szCs w:val="22"/>
        </w:rPr>
        <w:t>Research Professor, 2016 – now</w:t>
      </w:r>
    </w:p>
    <w:p w:rsidR="00D77291" w:rsidRPr="004752AF" w:rsidRDefault="00D77291" w:rsidP="00D77291">
      <w:pPr>
        <w:rPr>
          <w:b/>
          <w:sz w:val="22"/>
          <w:szCs w:val="22"/>
        </w:rPr>
      </w:pPr>
      <w:r w:rsidRPr="004752AF">
        <w:rPr>
          <w:sz w:val="22"/>
          <w:szCs w:val="22"/>
        </w:rPr>
        <w:t>University of Utah, Department of Atmospheric Sciences</w:t>
      </w:r>
    </w:p>
    <w:p w:rsidR="00D77291" w:rsidRPr="004752AF" w:rsidRDefault="00D77291" w:rsidP="00D77291">
      <w:pPr>
        <w:rPr>
          <w:sz w:val="22"/>
          <w:szCs w:val="22"/>
        </w:rPr>
      </w:pPr>
      <w:r w:rsidRPr="004752AF">
        <w:rPr>
          <w:b/>
          <w:sz w:val="22"/>
          <w:szCs w:val="22"/>
        </w:rPr>
        <w:t xml:space="preserve">Environmental Scientist, </w:t>
      </w:r>
      <w:r w:rsidRPr="004752AF">
        <w:rPr>
          <w:sz w:val="22"/>
          <w:szCs w:val="22"/>
        </w:rPr>
        <w:t>2015 – 2017</w:t>
      </w:r>
    </w:p>
    <w:p w:rsidR="00D77291" w:rsidRPr="0023355A" w:rsidRDefault="00D77291" w:rsidP="00D77291">
      <w:pPr>
        <w:rPr>
          <w:sz w:val="22"/>
          <w:szCs w:val="22"/>
        </w:rPr>
      </w:pPr>
      <w:r w:rsidRPr="004752AF">
        <w:rPr>
          <w:sz w:val="22"/>
          <w:szCs w:val="22"/>
        </w:rPr>
        <w:t>Utah Division of Air Quality, Salt Lake City, Utah</w:t>
      </w:r>
    </w:p>
    <w:p w:rsidR="00D77291" w:rsidRPr="004752AF" w:rsidRDefault="00D77291" w:rsidP="00D77291">
      <w:pPr>
        <w:rPr>
          <w:sz w:val="22"/>
          <w:szCs w:val="22"/>
        </w:rPr>
      </w:pPr>
      <w:r w:rsidRPr="004752AF">
        <w:rPr>
          <w:b/>
          <w:sz w:val="22"/>
          <w:szCs w:val="22"/>
        </w:rPr>
        <w:t xml:space="preserve">Consultant, </w:t>
      </w:r>
      <w:r w:rsidRPr="004752AF">
        <w:rPr>
          <w:sz w:val="22"/>
          <w:szCs w:val="22"/>
        </w:rPr>
        <w:t>September – December 2014</w:t>
      </w:r>
    </w:p>
    <w:p w:rsidR="00D77291" w:rsidRPr="004752AF" w:rsidRDefault="00D77291" w:rsidP="00D77291">
      <w:pPr>
        <w:rPr>
          <w:sz w:val="22"/>
          <w:szCs w:val="22"/>
        </w:rPr>
      </w:pPr>
      <w:r w:rsidRPr="004752AF">
        <w:rPr>
          <w:sz w:val="22"/>
          <w:szCs w:val="22"/>
        </w:rPr>
        <w:t>Washington University in St. Louis, Department of Energy, Environmental, &amp; Chemical Engineering, St. Louis, MO</w:t>
      </w:r>
    </w:p>
    <w:p w:rsidR="00D77291" w:rsidRPr="004752AF" w:rsidRDefault="00D77291" w:rsidP="00D77291">
      <w:pPr>
        <w:rPr>
          <w:sz w:val="22"/>
          <w:szCs w:val="22"/>
        </w:rPr>
      </w:pPr>
      <w:r w:rsidRPr="004752AF">
        <w:rPr>
          <w:b/>
          <w:sz w:val="22"/>
          <w:szCs w:val="22"/>
        </w:rPr>
        <w:t>Postdoctoral Research Associate</w:t>
      </w:r>
      <w:r w:rsidRPr="004752AF">
        <w:rPr>
          <w:sz w:val="22"/>
          <w:szCs w:val="22"/>
        </w:rPr>
        <w:t>, August 2012 –August 2014</w:t>
      </w:r>
    </w:p>
    <w:p w:rsidR="00D77291" w:rsidRPr="0023355A" w:rsidRDefault="00D77291" w:rsidP="0023355A">
      <w:pPr>
        <w:rPr>
          <w:sz w:val="22"/>
          <w:szCs w:val="22"/>
        </w:rPr>
      </w:pPr>
      <w:r w:rsidRPr="004752AF">
        <w:rPr>
          <w:sz w:val="22"/>
          <w:szCs w:val="22"/>
        </w:rPr>
        <w:t>University of Minnesota, Department of Soil, Water and Climate, St. Paul, MN</w:t>
      </w:r>
    </w:p>
    <w:p w:rsidR="00D77291" w:rsidRPr="004752AF" w:rsidRDefault="00D77291" w:rsidP="00D77291">
      <w:pPr>
        <w:ind w:left="540" w:hanging="540"/>
        <w:rPr>
          <w:sz w:val="22"/>
          <w:szCs w:val="22"/>
        </w:rPr>
      </w:pPr>
      <w:r w:rsidRPr="004752AF">
        <w:rPr>
          <w:b/>
          <w:sz w:val="22"/>
          <w:szCs w:val="22"/>
        </w:rPr>
        <w:t>Research Scientist</w:t>
      </w:r>
      <w:r w:rsidRPr="004752AF">
        <w:rPr>
          <w:sz w:val="22"/>
          <w:szCs w:val="22"/>
        </w:rPr>
        <w:t>, February 2008 – June 2012</w:t>
      </w:r>
    </w:p>
    <w:p w:rsidR="00D77291" w:rsidRPr="0023355A" w:rsidRDefault="00D77291" w:rsidP="0023355A">
      <w:pPr>
        <w:rPr>
          <w:sz w:val="22"/>
          <w:szCs w:val="22"/>
        </w:rPr>
      </w:pPr>
      <w:r w:rsidRPr="004752AF">
        <w:rPr>
          <w:rFonts w:cs="Helvetica"/>
          <w:sz w:val="22"/>
          <w:szCs w:val="22"/>
          <w:lang w:bidi="en-US"/>
        </w:rPr>
        <w:t>National Oceanic and Atmospheric Administration (</w:t>
      </w:r>
      <w:r w:rsidRPr="004752AF">
        <w:rPr>
          <w:sz w:val="22"/>
          <w:szCs w:val="22"/>
        </w:rPr>
        <w:t>NOAA)</w:t>
      </w:r>
      <w:r w:rsidRPr="004752AF">
        <w:rPr>
          <w:rFonts w:cs="Helvetica"/>
          <w:sz w:val="22"/>
          <w:szCs w:val="22"/>
          <w:lang w:bidi="en-US"/>
        </w:rPr>
        <w:t>, Chemical Sciences Division</w:t>
      </w:r>
      <w:r w:rsidRPr="004752AF">
        <w:rPr>
          <w:sz w:val="22"/>
          <w:szCs w:val="22"/>
        </w:rPr>
        <w:t>, Boulder, CO</w:t>
      </w:r>
    </w:p>
    <w:p w:rsidR="00D77291" w:rsidRPr="004752AF" w:rsidRDefault="00D77291" w:rsidP="00D77291">
      <w:pPr>
        <w:ind w:left="540" w:hanging="540"/>
        <w:rPr>
          <w:sz w:val="22"/>
          <w:szCs w:val="22"/>
        </w:rPr>
      </w:pPr>
      <w:r w:rsidRPr="004752AF">
        <w:rPr>
          <w:b/>
          <w:sz w:val="22"/>
          <w:szCs w:val="22"/>
        </w:rPr>
        <w:t>Associate Researcher</w:t>
      </w:r>
      <w:r w:rsidRPr="004752AF">
        <w:rPr>
          <w:sz w:val="22"/>
          <w:szCs w:val="22"/>
        </w:rPr>
        <w:t>, June 2002 – January 2008</w:t>
      </w:r>
    </w:p>
    <w:p w:rsidR="00D77291" w:rsidRPr="004752AF" w:rsidRDefault="00D77291" w:rsidP="0023355A">
      <w:pPr>
        <w:ind w:left="540" w:hanging="540"/>
        <w:rPr>
          <w:sz w:val="22"/>
          <w:szCs w:val="22"/>
        </w:rPr>
      </w:pPr>
      <w:r w:rsidRPr="004752AF">
        <w:rPr>
          <w:sz w:val="22"/>
          <w:szCs w:val="22"/>
        </w:rPr>
        <w:t>Indiana University, Bloomington, IN</w:t>
      </w:r>
    </w:p>
    <w:p w:rsidR="00D77291" w:rsidRPr="004752AF" w:rsidRDefault="00D77291" w:rsidP="0023355A">
      <w:pPr>
        <w:ind w:left="630" w:hanging="630"/>
        <w:rPr>
          <w:b/>
          <w:sz w:val="22"/>
          <w:szCs w:val="22"/>
          <w:u w:val="single"/>
        </w:rPr>
      </w:pPr>
      <w:r w:rsidRPr="004752AF">
        <w:rPr>
          <w:b/>
          <w:sz w:val="22"/>
          <w:szCs w:val="22"/>
          <w:u w:val="single"/>
        </w:rPr>
        <w:t xml:space="preserve">Field Campaigns </w:t>
      </w:r>
    </w:p>
    <w:p w:rsidR="00D77291" w:rsidRPr="00E01FD6" w:rsidRDefault="00D77291" w:rsidP="00D77291">
      <w:pPr>
        <w:pStyle w:val="ListParagraph"/>
        <w:widowControl/>
        <w:numPr>
          <w:ilvl w:val="0"/>
          <w:numId w:val="32"/>
        </w:numPr>
        <w:autoSpaceDE/>
        <w:autoSpaceDN/>
        <w:adjustRightInd/>
        <w:rPr>
          <w:sz w:val="22"/>
          <w:szCs w:val="22"/>
        </w:rPr>
      </w:pPr>
      <w:r w:rsidRPr="00E01FD6">
        <w:rPr>
          <w:sz w:val="22"/>
          <w:szCs w:val="22"/>
        </w:rPr>
        <w:t>St. Louis Air Quality Regional Study (SLAQRS), St. Louis, MO 2013</w:t>
      </w:r>
    </w:p>
    <w:p w:rsidR="00D77291" w:rsidRPr="00E01FD6" w:rsidRDefault="00D77291" w:rsidP="00D77291">
      <w:pPr>
        <w:pStyle w:val="ListParagraph"/>
        <w:widowControl/>
        <w:numPr>
          <w:ilvl w:val="0"/>
          <w:numId w:val="32"/>
        </w:numPr>
        <w:autoSpaceDE/>
        <w:autoSpaceDN/>
        <w:adjustRightInd/>
        <w:rPr>
          <w:sz w:val="22"/>
          <w:szCs w:val="22"/>
        </w:rPr>
      </w:pPr>
      <w:r>
        <w:rPr>
          <w:sz w:val="22"/>
          <w:szCs w:val="22"/>
        </w:rPr>
        <w:t>(</w:t>
      </w:r>
      <w:r w:rsidRPr="00E01FD6">
        <w:rPr>
          <w:sz w:val="22"/>
          <w:szCs w:val="22"/>
        </w:rPr>
        <w:t>PI) Salt Lake Valley Wintertime PM</w:t>
      </w:r>
      <w:r w:rsidRPr="00E01FD6">
        <w:rPr>
          <w:sz w:val="22"/>
          <w:szCs w:val="22"/>
          <w:vertAlign w:val="subscript"/>
        </w:rPr>
        <w:t xml:space="preserve">2.5 </w:t>
      </w:r>
      <w:r w:rsidRPr="00E01FD6">
        <w:rPr>
          <w:sz w:val="22"/>
          <w:szCs w:val="22"/>
        </w:rPr>
        <w:t xml:space="preserve">Study 2015 </w:t>
      </w:r>
    </w:p>
    <w:p w:rsidR="00D77291" w:rsidRPr="00E01FD6" w:rsidRDefault="00D77291" w:rsidP="00D77291">
      <w:pPr>
        <w:pStyle w:val="ListParagraph"/>
        <w:widowControl/>
        <w:numPr>
          <w:ilvl w:val="0"/>
          <w:numId w:val="32"/>
        </w:numPr>
        <w:autoSpaceDE/>
        <w:autoSpaceDN/>
        <w:adjustRightInd/>
        <w:rPr>
          <w:sz w:val="22"/>
          <w:szCs w:val="22"/>
        </w:rPr>
      </w:pPr>
      <w:r w:rsidRPr="00E01FD6">
        <w:rPr>
          <w:sz w:val="22"/>
          <w:szCs w:val="22"/>
        </w:rPr>
        <w:t>(PI) West Valley High Time Resolution Air Toxics Campaign in Salt Lake City, UT 2015 – 2017</w:t>
      </w:r>
    </w:p>
    <w:p w:rsidR="00D77291" w:rsidRPr="0023355A" w:rsidRDefault="00D77291" w:rsidP="0023355A">
      <w:pPr>
        <w:pStyle w:val="ListParagraph"/>
        <w:widowControl/>
        <w:numPr>
          <w:ilvl w:val="0"/>
          <w:numId w:val="32"/>
        </w:numPr>
        <w:autoSpaceDE/>
        <w:autoSpaceDN/>
        <w:adjustRightInd/>
        <w:rPr>
          <w:sz w:val="22"/>
          <w:szCs w:val="22"/>
        </w:rPr>
      </w:pPr>
      <w:r w:rsidRPr="00E01FD6">
        <w:rPr>
          <w:sz w:val="22"/>
          <w:szCs w:val="22"/>
        </w:rPr>
        <w:t>(co-PI) Utah Winter Fine Particulate Study 2017 in UT</w:t>
      </w:r>
    </w:p>
    <w:p w:rsidR="00D77291" w:rsidRPr="0023355A" w:rsidRDefault="00D77291" w:rsidP="0023355A">
      <w:pPr>
        <w:outlineLvl w:val="0"/>
        <w:rPr>
          <w:b/>
          <w:sz w:val="22"/>
          <w:szCs w:val="22"/>
          <w:u w:val="single"/>
        </w:rPr>
      </w:pPr>
      <w:r w:rsidRPr="004752AF">
        <w:rPr>
          <w:b/>
          <w:sz w:val="22"/>
          <w:szCs w:val="22"/>
          <w:u w:val="single"/>
        </w:rPr>
        <w:t>Selected Publications</w:t>
      </w:r>
    </w:p>
    <w:p w:rsidR="00D77291" w:rsidRPr="0023355A" w:rsidRDefault="00D77291" w:rsidP="00D77291">
      <w:pPr>
        <w:rPr>
          <w:sz w:val="18"/>
          <w:szCs w:val="18"/>
          <w:shd w:val="clear" w:color="auto" w:fill="FFFFFF"/>
        </w:rPr>
      </w:pPr>
      <w:r w:rsidRPr="0023355A">
        <w:rPr>
          <w:b/>
          <w:sz w:val="18"/>
          <w:szCs w:val="18"/>
          <w:shd w:val="clear" w:color="auto" w:fill="FFFFFF"/>
        </w:rPr>
        <w:t>Baasandorj, M.</w:t>
      </w:r>
      <w:r w:rsidRPr="0023355A">
        <w:rPr>
          <w:sz w:val="18"/>
          <w:szCs w:val="18"/>
          <w:shd w:val="clear" w:color="auto" w:fill="FFFFFF"/>
        </w:rPr>
        <w:t xml:space="preserve">, S.W. Hoch, R. Bares, J.C. Lin, S.S. Brown, D.B. Millet, R. Martin, K. Kelly, K.J. </w:t>
      </w:r>
      <w:proofErr w:type="spellStart"/>
      <w:r w:rsidRPr="0023355A">
        <w:rPr>
          <w:sz w:val="18"/>
          <w:szCs w:val="18"/>
          <w:shd w:val="clear" w:color="auto" w:fill="FFFFFF"/>
        </w:rPr>
        <w:t>Zarzana</w:t>
      </w:r>
      <w:proofErr w:type="spellEnd"/>
      <w:r w:rsidRPr="0023355A">
        <w:rPr>
          <w:sz w:val="18"/>
          <w:szCs w:val="18"/>
          <w:shd w:val="clear" w:color="auto" w:fill="FFFFFF"/>
        </w:rPr>
        <w:t xml:space="preserve">, C.D. Whiteman, W.P. </w:t>
      </w:r>
      <w:proofErr w:type="spellStart"/>
      <w:r w:rsidRPr="0023355A">
        <w:rPr>
          <w:sz w:val="18"/>
          <w:szCs w:val="18"/>
          <w:shd w:val="clear" w:color="auto" w:fill="FFFFFF"/>
        </w:rPr>
        <w:t>Dubé</w:t>
      </w:r>
      <w:proofErr w:type="spellEnd"/>
      <w:r w:rsidRPr="0023355A">
        <w:rPr>
          <w:sz w:val="18"/>
          <w:szCs w:val="18"/>
          <w:shd w:val="clear" w:color="auto" w:fill="FFFFFF"/>
        </w:rPr>
        <w:t xml:space="preserve">, G. </w:t>
      </w:r>
      <w:proofErr w:type="spellStart"/>
      <w:r w:rsidRPr="0023355A">
        <w:rPr>
          <w:sz w:val="18"/>
          <w:szCs w:val="18"/>
          <w:shd w:val="clear" w:color="auto" w:fill="FFFFFF"/>
        </w:rPr>
        <w:t>Tonneson</w:t>
      </w:r>
      <w:proofErr w:type="spellEnd"/>
      <w:r w:rsidRPr="0023355A">
        <w:rPr>
          <w:sz w:val="18"/>
          <w:szCs w:val="18"/>
          <w:shd w:val="clear" w:color="auto" w:fill="FFFFFF"/>
        </w:rPr>
        <w:t>, I.C. Jaramillo, and J. Sohl (2017),</w:t>
      </w:r>
      <w:r w:rsidRPr="0023355A">
        <w:rPr>
          <w:rStyle w:val="apple-converted-space"/>
          <w:sz w:val="18"/>
          <w:szCs w:val="18"/>
          <w:shd w:val="clear" w:color="auto" w:fill="FFFFFF"/>
        </w:rPr>
        <w:t> “</w:t>
      </w:r>
      <w:hyperlink r:id="rId33" w:history="1">
        <w:r w:rsidRPr="0023355A">
          <w:rPr>
            <w:rStyle w:val="Hyperlink"/>
            <w:sz w:val="18"/>
            <w:szCs w:val="18"/>
            <w:shd w:val="clear" w:color="auto" w:fill="FFFFFF"/>
          </w:rPr>
          <w:t>Coupling between chemical and meteorological processes under persistent cold-air pool conditions: Evolution of wintertime PM</w:t>
        </w:r>
        <w:r w:rsidRPr="0023355A">
          <w:rPr>
            <w:rStyle w:val="Hyperlink"/>
            <w:sz w:val="18"/>
            <w:szCs w:val="18"/>
            <w:shd w:val="clear" w:color="auto" w:fill="FFFFFF"/>
            <w:vertAlign w:val="subscript"/>
          </w:rPr>
          <w:t>2.5</w:t>
        </w:r>
        <w:r w:rsidRPr="0023355A">
          <w:rPr>
            <w:rStyle w:val="apple-converted-space"/>
            <w:sz w:val="18"/>
            <w:szCs w:val="18"/>
            <w:shd w:val="clear" w:color="auto" w:fill="FFFFFF"/>
          </w:rPr>
          <w:t> </w:t>
        </w:r>
        <w:r w:rsidRPr="0023355A">
          <w:rPr>
            <w:rStyle w:val="Hyperlink"/>
            <w:sz w:val="18"/>
            <w:szCs w:val="18"/>
            <w:shd w:val="clear" w:color="auto" w:fill="FFFFFF"/>
          </w:rPr>
          <w:t>pollution events and N</w:t>
        </w:r>
        <w:r w:rsidRPr="0023355A">
          <w:rPr>
            <w:rStyle w:val="Hyperlink"/>
            <w:sz w:val="18"/>
            <w:szCs w:val="18"/>
            <w:shd w:val="clear" w:color="auto" w:fill="FFFFFF"/>
            <w:vertAlign w:val="subscript"/>
          </w:rPr>
          <w:t>2</w:t>
        </w:r>
        <w:r w:rsidRPr="0023355A">
          <w:rPr>
            <w:rStyle w:val="Hyperlink"/>
            <w:sz w:val="18"/>
            <w:szCs w:val="18"/>
            <w:shd w:val="clear" w:color="auto" w:fill="FFFFFF"/>
          </w:rPr>
          <w:t>O</w:t>
        </w:r>
        <w:r w:rsidRPr="0023355A">
          <w:rPr>
            <w:rStyle w:val="Hyperlink"/>
            <w:sz w:val="18"/>
            <w:szCs w:val="18"/>
            <w:shd w:val="clear" w:color="auto" w:fill="FFFFFF"/>
            <w:vertAlign w:val="subscript"/>
          </w:rPr>
          <w:t>5</w:t>
        </w:r>
        <w:r w:rsidRPr="0023355A">
          <w:rPr>
            <w:rStyle w:val="apple-converted-space"/>
            <w:sz w:val="18"/>
            <w:szCs w:val="18"/>
            <w:shd w:val="clear" w:color="auto" w:fill="FFFFFF"/>
          </w:rPr>
          <w:t> </w:t>
        </w:r>
        <w:r w:rsidRPr="0023355A">
          <w:rPr>
            <w:rStyle w:val="Hyperlink"/>
            <w:sz w:val="18"/>
            <w:szCs w:val="18"/>
            <w:shd w:val="clear" w:color="auto" w:fill="FFFFFF"/>
          </w:rPr>
          <w:t>observations in Utah’s Salt Lake Valley</w:t>
        </w:r>
      </w:hyperlink>
      <w:r w:rsidRPr="0023355A">
        <w:rPr>
          <w:sz w:val="18"/>
          <w:szCs w:val="18"/>
        </w:rPr>
        <w:t>”</w:t>
      </w:r>
      <w:r w:rsidRPr="0023355A">
        <w:rPr>
          <w:sz w:val="18"/>
          <w:szCs w:val="18"/>
          <w:shd w:val="clear" w:color="auto" w:fill="FFFFFF"/>
        </w:rPr>
        <w:t>,</w:t>
      </w:r>
      <w:r w:rsidRPr="0023355A">
        <w:rPr>
          <w:rStyle w:val="apple-converted-space"/>
          <w:sz w:val="18"/>
          <w:szCs w:val="18"/>
          <w:shd w:val="clear" w:color="auto" w:fill="FFFFFF"/>
        </w:rPr>
        <w:t> </w:t>
      </w:r>
      <w:r w:rsidRPr="0023355A">
        <w:rPr>
          <w:i/>
          <w:iCs/>
          <w:sz w:val="18"/>
          <w:szCs w:val="18"/>
          <w:shd w:val="clear" w:color="auto" w:fill="FFFFFF"/>
        </w:rPr>
        <w:t>Environ. Sci. Technol.</w:t>
      </w:r>
      <w:r w:rsidRPr="0023355A">
        <w:rPr>
          <w:sz w:val="18"/>
          <w:szCs w:val="18"/>
          <w:shd w:val="clear" w:color="auto" w:fill="FFFFFF"/>
        </w:rPr>
        <w:t>, doi:10.1021/acs.est.6b06603, 51, 2017</w:t>
      </w:r>
    </w:p>
    <w:p w:rsidR="00021FD3" w:rsidRPr="0023355A" w:rsidRDefault="00D77291" w:rsidP="00D77291">
      <w:pPr>
        <w:rPr>
          <w:sz w:val="18"/>
          <w:szCs w:val="18"/>
          <w:shd w:val="clear" w:color="auto" w:fill="FFFFFF"/>
        </w:rPr>
      </w:pPr>
      <w:r w:rsidRPr="0023355A">
        <w:rPr>
          <w:sz w:val="18"/>
          <w:szCs w:val="18"/>
          <w:shd w:val="clear" w:color="auto" w:fill="FFFFFF"/>
        </w:rPr>
        <w:t xml:space="preserve">Zhu, L., D.J. Jacob, F.N. </w:t>
      </w:r>
      <w:proofErr w:type="spellStart"/>
      <w:r w:rsidRPr="0023355A">
        <w:rPr>
          <w:sz w:val="18"/>
          <w:szCs w:val="18"/>
          <w:shd w:val="clear" w:color="auto" w:fill="FFFFFF"/>
        </w:rPr>
        <w:t>Keutsch</w:t>
      </w:r>
      <w:proofErr w:type="spellEnd"/>
      <w:r w:rsidRPr="0023355A">
        <w:rPr>
          <w:sz w:val="18"/>
          <w:szCs w:val="18"/>
          <w:shd w:val="clear" w:color="auto" w:fill="FFFFFF"/>
        </w:rPr>
        <w:t xml:space="preserve">, L.J. </w:t>
      </w:r>
      <w:proofErr w:type="spellStart"/>
      <w:r w:rsidRPr="0023355A">
        <w:rPr>
          <w:sz w:val="18"/>
          <w:szCs w:val="18"/>
          <w:shd w:val="clear" w:color="auto" w:fill="FFFFFF"/>
        </w:rPr>
        <w:t>Mickley</w:t>
      </w:r>
      <w:proofErr w:type="spellEnd"/>
      <w:r w:rsidRPr="0023355A">
        <w:rPr>
          <w:sz w:val="18"/>
          <w:szCs w:val="18"/>
          <w:shd w:val="clear" w:color="auto" w:fill="FFFFFF"/>
        </w:rPr>
        <w:t xml:space="preserve">, R. </w:t>
      </w:r>
      <w:proofErr w:type="spellStart"/>
      <w:r w:rsidRPr="0023355A">
        <w:rPr>
          <w:sz w:val="18"/>
          <w:szCs w:val="18"/>
          <w:shd w:val="clear" w:color="auto" w:fill="FFFFFF"/>
        </w:rPr>
        <w:t>Scheffe</w:t>
      </w:r>
      <w:proofErr w:type="spellEnd"/>
      <w:r w:rsidRPr="0023355A">
        <w:rPr>
          <w:sz w:val="18"/>
          <w:szCs w:val="18"/>
          <w:shd w:val="clear" w:color="auto" w:fill="FFFFFF"/>
        </w:rPr>
        <w:t xml:space="preserve">, M. Strum, G. González Abad, K. Chance, K. Yang, B. </w:t>
      </w:r>
      <w:proofErr w:type="spellStart"/>
      <w:r w:rsidRPr="0023355A">
        <w:rPr>
          <w:sz w:val="18"/>
          <w:szCs w:val="18"/>
          <w:shd w:val="clear" w:color="auto" w:fill="FFFFFF"/>
        </w:rPr>
        <w:t>Rappenglück</w:t>
      </w:r>
      <w:proofErr w:type="spellEnd"/>
      <w:r w:rsidRPr="0023355A">
        <w:rPr>
          <w:sz w:val="18"/>
          <w:szCs w:val="18"/>
          <w:shd w:val="clear" w:color="auto" w:fill="FFFFFF"/>
        </w:rPr>
        <w:t xml:space="preserve">, D.B. Millet, </w:t>
      </w:r>
      <w:r w:rsidRPr="0023355A">
        <w:rPr>
          <w:b/>
          <w:sz w:val="18"/>
          <w:szCs w:val="18"/>
          <w:shd w:val="clear" w:color="auto" w:fill="FFFFFF"/>
        </w:rPr>
        <w:t>M. Baasandorj</w:t>
      </w:r>
      <w:r w:rsidRPr="0023355A">
        <w:rPr>
          <w:sz w:val="18"/>
          <w:szCs w:val="18"/>
          <w:shd w:val="clear" w:color="auto" w:fill="FFFFFF"/>
        </w:rPr>
        <w:t xml:space="preserve">, L. </w:t>
      </w:r>
      <w:proofErr w:type="spellStart"/>
      <w:r w:rsidRPr="0023355A">
        <w:rPr>
          <w:sz w:val="18"/>
          <w:szCs w:val="18"/>
          <w:shd w:val="clear" w:color="auto" w:fill="FFFFFF"/>
        </w:rPr>
        <w:t>Jaeglé</w:t>
      </w:r>
      <w:proofErr w:type="spellEnd"/>
      <w:r w:rsidRPr="0023355A">
        <w:rPr>
          <w:sz w:val="18"/>
          <w:szCs w:val="18"/>
          <w:shd w:val="clear" w:color="auto" w:fill="FFFFFF"/>
        </w:rPr>
        <w:t>, and V. Shah,</w:t>
      </w:r>
      <w:r w:rsidRPr="0023355A">
        <w:rPr>
          <w:rStyle w:val="apple-converted-space"/>
          <w:sz w:val="18"/>
          <w:szCs w:val="18"/>
          <w:shd w:val="clear" w:color="auto" w:fill="FFFFFF"/>
        </w:rPr>
        <w:t> “</w:t>
      </w:r>
      <w:hyperlink r:id="rId34" w:history="1">
        <w:r w:rsidRPr="0023355A">
          <w:rPr>
            <w:rStyle w:val="Hyperlink"/>
            <w:sz w:val="18"/>
            <w:szCs w:val="18"/>
            <w:shd w:val="clear" w:color="auto" w:fill="FFFFFF"/>
          </w:rPr>
          <w:t>Formaldehyde (HCHO) as a Hazardous Air Pollutant: Mapping surface concentrations from satellite and inferring cancer risks in the United States</w:t>
        </w:r>
      </w:hyperlink>
      <w:r w:rsidRPr="0023355A">
        <w:rPr>
          <w:sz w:val="18"/>
          <w:szCs w:val="18"/>
        </w:rPr>
        <w:t>”</w:t>
      </w:r>
      <w:r w:rsidRPr="0023355A">
        <w:rPr>
          <w:sz w:val="18"/>
          <w:szCs w:val="18"/>
          <w:shd w:val="clear" w:color="auto" w:fill="FFFFFF"/>
        </w:rPr>
        <w:t>,</w:t>
      </w:r>
      <w:r w:rsidRPr="0023355A">
        <w:rPr>
          <w:rStyle w:val="apple-converted-space"/>
          <w:sz w:val="18"/>
          <w:szCs w:val="18"/>
          <w:shd w:val="clear" w:color="auto" w:fill="FFFFFF"/>
        </w:rPr>
        <w:t> </w:t>
      </w:r>
      <w:proofErr w:type="spellStart"/>
      <w:r w:rsidRPr="0023355A">
        <w:rPr>
          <w:rStyle w:val="Emphasis"/>
          <w:sz w:val="18"/>
          <w:szCs w:val="18"/>
          <w:shd w:val="clear" w:color="auto" w:fill="FFFFFF"/>
        </w:rPr>
        <w:t>Env</w:t>
      </w:r>
      <w:proofErr w:type="spellEnd"/>
      <w:r w:rsidRPr="0023355A">
        <w:rPr>
          <w:rStyle w:val="Emphasis"/>
          <w:sz w:val="18"/>
          <w:szCs w:val="18"/>
          <w:shd w:val="clear" w:color="auto" w:fill="FFFFFF"/>
        </w:rPr>
        <w:t>. Sci. Technol.</w:t>
      </w:r>
      <w:r w:rsidR="00021FD3" w:rsidRPr="0023355A">
        <w:rPr>
          <w:sz w:val="18"/>
          <w:szCs w:val="18"/>
          <w:shd w:val="clear" w:color="auto" w:fill="FFFFFF"/>
        </w:rPr>
        <w:t>, 51, 2017</w:t>
      </w:r>
    </w:p>
    <w:p w:rsidR="00021FD3" w:rsidRPr="0023355A" w:rsidRDefault="00D77291" w:rsidP="00021FD3">
      <w:pPr>
        <w:rPr>
          <w:sz w:val="18"/>
          <w:szCs w:val="18"/>
        </w:rPr>
      </w:pPr>
      <w:r w:rsidRPr="0023355A">
        <w:rPr>
          <w:sz w:val="18"/>
          <w:szCs w:val="18"/>
        </w:rPr>
        <w:t xml:space="preserve">Millet, D.B., </w:t>
      </w:r>
      <w:r w:rsidRPr="0023355A">
        <w:rPr>
          <w:b/>
          <w:sz w:val="18"/>
          <w:szCs w:val="18"/>
        </w:rPr>
        <w:t>M. Baasandorj</w:t>
      </w:r>
      <w:r w:rsidRPr="0023355A">
        <w:rPr>
          <w:sz w:val="18"/>
          <w:szCs w:val="18"/>
        </w:rPr>
        <w:t xml:space="preserve">, L. Hu, D. </w:t>
      </w:r>
      <w:proofErr w:type="spellStart"/>
      <w:r w:rsidRPr="0023355A">
        <w:rPr>
          <w:sz w:val="18"/>
          <w:szCs w:val="18"/>
        </w:rPr>
        <w:t>Mitroo</w:t>
      </w:r>
      <w:proofErr w:type="spellEnd"/>
      <w:r w:rsidRPr="0023355A">
        <w:rPr>
          <w:sz w:val="18"/>
          <w:szCs w:val="18"/>
        </w:rPr>
        <w:t xml:space="preserve">, J. Turner, and B.J. Williams, “Nighttime chemistry and morning isoprene drive daytime ozone downwind of a major deciduous forest”, </w:t>
      </w:r>
      <w:r w:rsidRPr="0023355A">
        <w:rPr>
          <w:i/>
          <w:iCs/>
          <w:sz w:val="18"/>
          <w:szCs w:val="18"/>
        </w:rPr>
        <w:t>Environmental Science &amp; Technology,</w:t>
      </w:r>
      <w:r w:rsidRPr="0023355A">
        <w:rPr>
          <w:sz w:val="18"/>
          <w:szCs w:val="18"/>
        </w:rPr>
        <w:t xml:space="preserve"> </w:t>
      </w:r>
      <w:r w:rsidRPr="0023355A">
        <w:rPr>
          <w:b/>
          <w:bCs/>
          <w:sz w:val="18"/>
          <w:szCs w:val="18"/>
        </w:rPr>
        <w:t>50</w:t>
      </w:r>
      <w:r w:rsidR="00021FD3" w:rsidRPr="0023355A">
        <w:rPr>
          <w:sz w:val="18"/>
          <w:szCs w:val="18"/>
        </w:rPr>
        <w:t>, 4335 -4342, 2016</w:t>
      </w:r>
    </w:p>
    <w:p w:rsidR="00021FD3" w:rsidRPr="0023355A" w:rsidRDefault="00D77291" w:rsidP="00D77291">
      <w:pPr>
        <w:keepLines/>
        <w:rPr>
          <w:sz w:val="18"/>
          <w:szCs w:val="18"/>
        </w:rPr>
      </w:pPr>
      <w:r w:rsidRPr="0023355A">
        <w:rPr>
          <w:sz w:val="18"/>
          <w:szCs w:val="18"/>
        </w:rPr>
        <w:t xml:space="preserve">Millet, D.B., </w:t>
      </w:r>
      <w:r w:rsidRPr="0023355A">
        <w:rPr>
          <w:b/>
          <w:sz w:val="18"/>
          <w:szCs w:val="18"/>
        </w:rPr>
        <w:t>M. Baasandorj</w:t>
      </w:r>
      <w:r w:rsidRPr="0023355A">
        <w:rPr>
          <w:sz w:val="18"/>
          <w:szCs w:val="18"/>
        </w:rPr>
        <w:t xml:space="preserve">, D.K. Farmer, J.A. Thornton, K. Baumann, P. Brophy, S. </w:t>
      </w:r>
      <w:proofErr w:type="spellStart"/>
      <w:r w:rsidRPr="0023355A">
        <w:rPr>
          <w:sz w:val="18"/>
          <w:szCs w:val="18"/>
        </w:rPr>
        <w:t>Chaliyakunnel</w:t>
      </w:r>
      <w:proofErr w:type="spellEnd"/>
      <w:r w:rsidRPr="0023355A">
        <w:rPr>
          <w:sz w:val="18"/>
          <w:szCs w:val="18"/>
        </w:rPr>
        <w:t xml:space="preserve">, J.A. de </w:t>
      </w:r>
      <w:proofErr w:type="spellStart"/>
      <w:r w:rsidRPr="0023355A">
        <w:rPr>
          <w:sz w:val="18"/>
          <w:szCs w:val="18"/>
        </w:rPr>
        <w:t>Gouw</w:t>
      </w:r>
      <w:proofErr w:type="spellEnd"/>
      <w:r w:rsidRPr="0023355A">
        <w:rPr>
          <w:sz w:val="18"/>
          <w:szCs w:val="18"/>
        </w:rPr>
        <w:t xml:space="preserve">, M. </w:t>
      </w:r>
      <w:proofErr w:type="spellStart"/>
      <w:r w:rsidRPr="0023355A">
        <w:rPr>
          <w:sz w:val="18"/>
          <w:szCs w:val="18"/>
        </w:rPr>
        <w:t>Graus</w:t>
      </w:r>
      <w:proofErr w:type="spellEnd"/>
      <w:r w:rsidRPr="0023355A">
        <w:rPr>
          <w:sz w:val="18"/>
          <w:szCs w:val="18"/>
        </w:rPr>
        <w:t>, L. Hu, A. Koss, B.H. Lee, F.D. Lopez-</w:t>
      </w:r>
      <w:proofErr w:type="spellStart"/>
      <w:r w:rsidRPr="0023355A">
        <w:rPr>
          <w:sz w:val="18"/>
          <w:szCs w:val="18"/>
        </w:rPr>
        <w:t>Hilfiker</w:t>
      </w:r>
      <w:proofErr w:type="spellEnd"/>
      <w:r w:rsidRPr="0023355A">
        <w:rPr>
          <w:sz w:val="18"/>
          <w:szCs w:val="18"/>
        </w:rPr>
        <w:t xml:space="preserve">, J.A. </w:t>
      </w:r>
      <w:proofErr w:type="spellStart"/>
      <w:r w:rsidRPr="0023355A">
        <w:rPr>
          <w:sz w:val="18"/>
          <w:szCs w:val="18"/>
        </w:rPr>
        <w:t>Neuman</w:t>
      </w:r>
      <w:proofErr w:type="spellEnd"/>
      <w:r w:rsidRPr="0023355A">
        <w:rPr>
          <w:sz w:val="18"/>
          <w:szCs w:val="18"/>
        </w:rPr>
        <w:t xml:space="preserve">, F. </w:t>
      </w:r>
      <w:proofErr w:type="spellStart"/>
      <w:r w:rsidRPr="0023355A">
        <w:rPr>
          <w:sz w:val="18"/>
          <w:szCs w:val="18"/>
        </w:rPr>
        <w:t>Paulot</w:t>
      </w:r>
      <w:proofErr w:type="spellEnd"/>
      <w:r w:rsidRPr="0023355A">
        <w:rPr>
          <w:sz w:val="18"/>
          <w:szCs w:val="18"/>
        </w:rPr>
        <w:t xml:space="preserve">, J. </w:t>
      </w:r>
      <w:proofErr w:type="spellStart"/>
      <w:r w:rsidRPr="0023355A">
        <w:rPr>
          <w:sz w:val="18"/>
          <w:szCs w:val="18"/>
        </w:rPr>
        <w:t>Peischl</w:t>
      </w:r>
      <w:proofErr w:type="spellEnd"/>
      <w:r w:rsidRPr="0023355A">
        <w:rPr>
          <w:sz w:val="18"/>
          <w:szCs w:val="18"/>
        </w:rPr>
        <w:t xml:space="preserve">, I.B. Pollack, T.B. Ryerson, C. </w:t>
      </w:r>
      <w:proofErr w:type="spellStart"/>
      <w:r w:rsidRPr="0023355A">
        <w:rPr>
          <w:sz w:val="18"/>
          <w:szCs w:val="18"/>
        </w:rPr>
        <w:t>Warneke</w:t>
      </w:r>
      <w:proofErr w:type="spellEnd"/>
      <w:r w:rsidRPr="0023355A">
        <w:rPr>
          <w:sz w:val="18"/>
          <w:szCs w:val="18"/>
        </w:rPr>
        <w:t xml:space="preserve">, B.J. Williams, and J. Xu (2015), “A large and ubiquitous source of atmospheric formic acid”, </w:t>
      </w:r>
      <w:r w:rsidRPr="0023355A">
        <w:rPr>
          <w:i/>
          <w:sz w:val="18"/>
          <w:szCs w:val="18"/>
        </w:rPr>
        <w:t>Atmos. Chem. Phys</w:t>
      </w:r>
      <w:r w:rsidRPr="0023355A">
        <w:rPr>
          <w:sz w:val="18"/>
          <w:szCs w:val="18"/>
        </w:rPr>
        <w:t xml:space="preserve">., </w:t>
      </w:r>
      <w:r w:rsidRPr="0023355A">
        <w:rPr>
          <w:b/>
          <w:sz w:val="18"/>
          <w:szCs w:val="18"/>
        </w:rPr>
        <w:t>15</w:t>
      </w:r>
      <w:r w:rsidRPr="0023355A">
        <w:rPr>
          <w:sz w:val="18"/>
          <w:szCs w:val="18"/>
        </w:rPr>
        <w:t>,</w:t>
      </w:r>
      <w:r w:rsidR="00021FD3" w:rsidRPr="0023355A">
        <w:rPr>
          <w:sz w:val="18"/>
          <w:szCs w:val="18"/>
        </w:rPr>
        <w:t xml:space="preserve"> 6283-6304, 2015</w:t>
      </w:r>
    </w:p>
    <w:p w:rsidR="00021FD3" w:rsidRPr="0023355A" w:rsidRDefault="00D77291" w:rsidP="00D77291">
      <w:pPr>
        <w:keepLines/>
        <w:rPr>
          <w:sz w:val="18"/>
          <w:szCs w:val="18"/>
        </w:rPr>
      </w:pPr>
      <w:r w:rsidRPr="0023355A">
        <w:rPr>
          <w:b/>
          <w:sz w:val="18"/>
          <w:szCs w:val="18"/>
        </w:rPr>
        <w:t>Baasandorj, M.</w:t>
      </w:r>
      <w:r w:rsidRPr="0023355A">
        <w:rPr>
          <w:sz w:val="18"/>
          <w:szCs w:val="18"/>
        </w:rPr>
        <w:t>; Millet</w:t>
      </w:r>
      <w:proofErr w:type="gramStart"/>
      <w:r w:rsidRPr="0023355A">
        <w:rPr>
          <w:sz w:val="18"/>
          <w:szCs w:val="18"/>
          <w:vertAlign w:val="superscript"/>
        </w:rPr>
        <w:t>,</w:t>
      </w:r>
      <w:r w:rsidRPr="0023355A">
        <w:rPr>
          <w:sz w:val="18"/>
          <w:szCs w:val="18"/>
        </w:rPr>
        <w:t>,</w:t>
      </w:r>
      <w:proofErr w:type="gramEnd"/>
      <w:r w:rsidRPr="0023355A">
        <w:rPr>
          <w:sz w:val="18"/>
          <w:szCs w:val="18"/>
        </w:rPr>
        <w:t xml:space="preserve"> D.B.; Hu, L.; </w:t>
      </w:r>
      <w:proofErr w:type="spellStart"/>
      <w:r w:rsidRPr="0023355A">
        <w:rPr>
          <w:sz w:val="18"/>
          <w:szCs w:val="18"/>
        </w:rPr>
        <w:t>Mitroo</w:t>
      </w:r>
      <w:proofErr w:type="spellEnd"/>
      <w:r w:rsidRPr="0023355A">
        <w:rPr>
          <w:sz w:val="18"/>
          <w:szCs w:val="18"/>
        </w:rPr>
        <w:t xml:space="preserve">, D.; Williams, B.J., “Measuring acetic and formic acid by proton transfer reaction-mass spectrometry: sensitivity, humidity dependence, and quantifying interferences”, </w:t>
      </w:r>
      <w:r w:rsidRPr="0023355A">
        <w:rPr>
          <w:i/>
          <w:sz w:val="18"/>
          <w:szCs w:val="18"/>
        </w:rPr>
        <w:t>Atmospheric Measurement Techniques</w:t>
      </w:r>
      <w:r w:rsidRPr="0023355A">
        <w:rPr>
          <w:sz w:val="18"/>
          <w:szCs w:val="18"/>
        </w:rPr>
        <w:t xml:space="preserve">, </w:t>
      </w:r>
      <w:r w:rsidRPr="0023355A">
        <w:rPr>
          <w:b/>
          <w:sz w:val="18"/>
          <w:szCs w:val="18"/>
        </w:rPr>
        <w:t>8</w:t>
      </w:r>
      <w:r w:rsidRPr="0023355A">
        <w:rPr>
          <w:sz w:val="18"/>
          <w:szCs w:val="18"/>
        </w:rPr>
        <w:t>, 1303–1321, 2015</w:t>
      </w:r>
    </w:p>
    <w:p w:rsidR="00021FD3" w:rsidRPr="0023355A" w:rsidRDefault="00D77291" w:rsidP="00D77291">
      <w:pPr>
        <w:spacing w:after="480"/>
        <w:contextualSpacing/>
        <w:rPr>
          <w:sz w:val="18"/>
          <w:szCs w:val="18"/>
        </w:rPr>
      </w:pPr>
      <w:r w:rsidRPr="0023355A">
        <w:rPr>
          <w:b/>
          <w:sz w:val="18"/>
          <w:szCs w:val="18"/>
        </w:rPr>
        <w:t>Baasandorj, M.;</w:t>
      </w:r>
      <w:r w:rsidRPr="0023355A">
        <w:rPr>
          <w:sz w:val="18"/>
          <w:szCs w:val="18"/>
        </w:rPr>
        <w:t xml:space="preserve"> Fleming, E.L.; Jackman, C.H.; Burkholder, J.B., “</w:t>
      </w:r>
      <w:proofErr w:type="gramStart"/>
      <w:r w:rsidRPr="0023355A">
        <w:rPr>
          <w:sz w:val="18"/>
          <w:szCs w:val="18"/>
        </w:rPr>
        <w:t>O(</w:t>
      </w:r>
      <w:proofErr w:type="gramEnd"/>
      <w:r w:rsidRPr="0023355A">
        <w:rPr>
          <w:sz w:val="18"/>
          <w:szCs w:val="18"/>
          <w:vertAlign w:val="superscript"/>
        </w:rPr>
        <w:t>1</w:t>
      </w:r>
      <w:r w:rsidRPr="0023355A">
        <w:rPr>
          <w:sz w:val="18"/>
          <w:szCs w:val="18"/>
        </w:rPr>
        <w:t xml:space="preserve">D) Kinetics Study of Key Ozone Depleting Substances and Greenhouse Gases” </w:t>
      </w:r>
      <w:r w:rsidRPr="0023355A">
        <w:rPr>
          <w:i/>
          <w:sz w:val="18"/>
          <w:szCs w:val="18"/>
        </w:rPr>
        <w:t>Journal of Physical Chemistry</w:t>
      </w:r>
      <w:r w:rsidRPr="0023355A">
        <w:rPr>
          <w:sz w:val="18"/>
          <w:szCs w:val="18"/>
        </w:rPr>
        <w:t xml:space="preserve">, A, </w:t>
      </w:r>
      <w:r w:rsidRPr="0023355A">
        <w:rPr>
          <w:b/>
          <w:sz w:val="18"/>
          <w:szCs w:val="18"/>
        </w:rPr>
        <w:t>117</w:t>
      </w:r>
      <w:r w:rsidRPr="0023355A">
        <w:rPr>
          <w:sz w:val="18"/>
          <w:szCs w:val="18"/>
        </w:rPr>
        <w:t xml:space="preserve"> (12), 2434-2445, 2013</w:t>
      </w:r>
    </w:p>
    <w:p w:rsidR="00021FD3" w:rsidRPr="0023355A" w:rsidRDefault="00D77291" w:rsidP="00D77291">
      <w:pPr>
        <w:rPr>
          <w:sz w:val="18"/>
          <w:szCs w:val="18"/>
        </w:rPr>
      </w:pPr>
      <w:r w:rsidRPr="0023355A">
        <w:rPr>
          <w:b/>
          <w:sz w:val="18"/>
          <w:szCs w:val="18"/>
        </w:rPr>
        <w:t>Baasandorj, M.</w:t>
      </w:r>
      <w:r w:rsidRPr="0023355A">
        <w:rPr>
          <w:sz w:val="18"/>
          <w:szCs w:val="18"/>
        </w:rPr>
        <w:t xml:space="preserve">; </w:t>
      </w:r>
      <w:proofErr w:type="spellStart"/>
      <w:r w:rsidRPr="0023355A">
        <w:rPr>
          <w:sz w:val="18"/>
          <w:szCs w:val="18"/>
        </w:rPr>
        <w:t>Ravishankara</w:t>
      </w:r>
      <w:proofErr w:type="spellEnd"/>
      <w:r w:rsidRPr="0023355A">
        <w:rPr>
          <w:sz w:val="18"/>
          <w:szCs w:val="18"/>
        </w:rPr>
        <w:t>, A.R.; Burkholder, J.B., “Atmospheric Chemistry of (</w:t>
      </w:r>
      <w:r w:rsidRPr="0023355A">
        <w:rPr>
          <w:i/>
          <w:sz w:val="18"/>
          <w:szCs w:val="18"/>
        </w:rPr>
        <w:t>Z</w:t>
      </w:r>
      <w:r w:rsidRPr="0023355A">
        <w:rPr>
          <w:sz w:val="18"/>
          <w:szCs w:val="18"/>
        </w:rPr>
        <w:t>)-CF</w:t>
      </w:r>
      <w:r w:rsidRPr="0023355A">
        <w:rPr>
          <w:sz w:val="18"/>
          <w:szCs w:val="18"/>
          <w:vertAlign w:val="subscript"/>
        </w:rPr>
        <w:t>3</w:t>
      </w:r>
      <w:r w:rsidRPr="0023355A">
        <w:rPr>
          <w:sz w:val="18"/>
          <w:szCs w:val="18"/>
        </w:rPr>
        <w:t>CH=CHCF</w:t>
      </w:r>
      <w:r w:rsidRPr="0023355A">
        <w:rPr>
          <w:sz w:val="18"/>
          <w:szCs w:val="18"/>
          <w:vertAlign w:val="subscript"/>
        </w:rPr>
        <w:t>3</w:t>
      </w:r>
      <w:r w:rsidRPr="0023355A">
        <w:rPr>
          <w:sz w:val="18"/>
          <w:szCs w:val="18"/>
        </w:rPr>
        <w:t xml:space="preserve">:  OH Radical Reaction Rate Coefficient and Global Warming Potential” </w:t>
      </w:r>
      <w:r w:rsidRPr="0023355A">
        <w:rPr>
          <w:i/>
          <w:sz w:val="18"/>
          <w:szCs w:val="18"/>
        </w:rPr>
        <w:t>Journal of Physical Chemistry</w:t>
      </w:r>
      <w:r w:rsidRPr="0023355A">
        <w:rPr>
          <w:sz w:val="18"/>
          <w:szCs w:val="18"/>
        </w:rPr>
        <w:t xml:space="preserve">, A, </w:t>
      </w:r>
      <w:r w:rsidRPr="0023355A">
        <w:rPr>
          <w:b/>
          <w:sz w:val="18"/>
          <w:szCs w:val="18"/>
        </w:rPr>
        <w:t>115</w:t>
      </w:r>
      <w:r w:rsidRPr="0023355A">
        <w:rPr>
          <w:sz w:val="18"/>
          <w:szCs w:val="18"/>
        </w:rPr>
        <w:t xml:space="preserve"> (38), 10539-10549, 2011  </w:t>
      </w:r>
    </w:p>
    <w:p w:rsidR="00D77291" w:rsidRPr="0023355A" w:rsidRDefault="00D77291" w:rsidP="00D77291">
      <w:pPr>
        <w:rPr>
          <w:b/>
          <w:sz w:val="18"/>
          <w:szCs w:val="18"/>
        </w:rPr>
      </w:pPr>
      <w:r w:rsidRPr="0023355A">
        <w:rPr>
          <w:b/>
          <w:sz w:val="18"/>
          <w:szCs w:val="18"/>
        </w:rPr>
        <w:t>Baasandorj, M.</w:t>
      </w:r>
      <w:r w:rsidRPr="0023355A">
        <w:rPr>
          <w:sz w:val="18"/>
          <w:szCs w:val="18"/>
        </w:rPr>
        <w:t xml:space="preserve">; </w:t>
      </w:r>
      <w:proofErr w:type="spellStart"/>
      <w:r w:rsidRPr="0023355A">
        <w:rPr>
          <w:sz w:val="18"/>
          <w:szCs w:val="18"/>
        </w:rPr>
        <w:t>Feierabend</w:t>
      </w:r>
      <w:proofErr w:type="spellEnd"/>
      <w:r w:rsidRPr="0023355A">
        <w:rPr>
          <w:sz w:val="18"/>
          <w:szCs w:val="18"/>
        </w:rPr>
        <w:t xml:space="preserve">, K.J.; Burkholder, J.B., “Rate coefficients and </w:t>
      </w:r>
      <w:proofErr w:type="spellStart"/>
      <w:r w:rsidRPr="0023355A">
        <w:rPr>
          <w:sz w:val="18"/>
          <w:szCs w:val="18"/>
        </w:rPr>
        <w:t>ClO</w:t>
      </w:r>
      <w:proofErr w:type="spellEnd"/>
      <w:r w:rsidRPr="0023355A">
        <w:rPr>
          <w:sz w:val="18"/>
          <w:szCs w:val="18"/>
        </w:rPr>
        <w:t xml:space="preserve"> Radical Yields in the Reaction of </w:t>
      </w:r>
      <w:proofErr w:type="gramStart"/>
      <w:r w:rsidRPr="0023355A">
        <w:rPr>
          <w:sz w:val="18"/>
          <w:szCs w:val="18"/>
        </w:rPr>
        <w:t>O(</w:t>
      </w:r>
      <w:proofErr w:type="gramEnd"/>
      <w:r w:rsidRPr="0023355A">
        <w:rPr>
          <w:sz w:val="18"/>
          <w:szCs w:val="18"/>
          <w:vertAlign w:val="superscript"/>
        </w:rPr>
        <w:t>1</w:t>
      </w:r>
      <w:r w:rsidRPr="0023355A">
        <w:rPr>
          <w:sz w:val="18"/>
          <w:szCs w:val="18"/>
        </w:rPr>
        <w:t>D) with CClF</w:t>
      </w:r>
      <w:r w:rsidRPr="0023355A">
        <w:rPr>
          <w:sz w:val="18"/>
          <w:szCs w:val="18"/>
          <w:vertAlign w:val="subscript"/>
        </w:rPr>
        <w:t>2</w:t>
      </w:r>
      <w:r w:rsidRPr="0023355A">
        <w:rPr>
          <w:sz w:val="18"/>
          <w:szCs w:val="18"/>
        </w:rPr>
        <w:t>CCl</w:t>
      </w:r>
      <w:r w:rsidRPr="0023355A">
        <w:rPr>
          <w:sz w:val="18"/>
          <w:szCs w:val="18"/>
          <w:vertAlign w:val="subscript"/>
        </w:rPr>
        <w:t>2</w:t>
      </w:r>
      <w:r w:rsidRPr="0023355A">
        <w:rPr>
          <w:sz w:val="18"/>
          <w:szCs w:val="18"/>
        </w:rPr>
        <w:t>F, CCl</w:t>
      </w:r>
      <w:r w:rsidRPr="0023355A">
        <w:rPr>
          <w:sz w:val="18"/>
          <w:szCs w:val="18"/>
          <w:vertAlign w:val="subscript"/>
        </w:rPr>
        <w:t>3</w:t>
      </w:r>
      <w:r w:rsidRPr="0023355A">
        <w:rPr>
          <w:sz w:val="18"/>
          <w:szCs w:val="18"/>
        </w:rPr>
        <w:t>CF</w:t>
      </w:r>
      <w:r w:rsidRPr="0023355A">
        <w:rPr>
          <w:sz w:val="18"/>
          <w:szCs w:val="18"/>
          <w:vertAlign w:val="subscript"/>
        </w:rPr>
        <w:t>3</w:t>
      </w:r>
      <w:r w:rsidRPr="0023355A">
        <w:rPr>
          <w:sz w:val="18"/>
          <w:szCs w:val="18"/>
        </w:rPr>
        <w:t>, CClF</w:t>
      </w:r>
      <w:r w:rsidRPr="0023355A">
        <w:rPr>
          <w:sz w:val="18"/>
          <w:szCs w:val="18"/>
          <w:vertAlign w:val="subscript"/>
        </w:rPr>
        <w:t>2</w:t>
      </w:r>
      <w:r w:rsidRPr="0023355A">
        <w:rPr>
          <w:sz w:val="18"/>
          <w:szCs w:val="18"/>
        </w:rPr>
        <w:t>CClF</w:t>
      </w:r>
      <w:r w:rsidRPr="0023355A">
        <w:rPr>
          <w:sz w:val="18"/>
          <w:szCs w:val="18"/>
          <w:vertAlign w:val="subscript"/>
        </w:rPr>
        <w:t>2</w:t>
      </w:r>
      <w:r w:rsidRPr="0023355A">
        <w:rPr>
          <w:sz w:val="18"/>
          <w:szCs w:val="18"/>
        </w:rPr>
        <w:t>, and CCl</w:t>
      </w:r>
      <w:r w:rsidRPr="0023355A">
        <w:rPr>
          <w:sz w:val="18"/>
          <w:szCs w:val="18"/>
          <w:vertAlign w:val="subscript"/>
        </w:rPr>
        <w:t>2</w:t>
      </w:r>
      <w:r w:rsidRPr="0023355A">
        <w:rPr>
          <w:sz w:val="18"/>
          <w:szCs w:val="18"/>
        </w:rPr>
        <w:t>FCF</w:t>
      </w:r>
      <w:r w:rsidRPr="0023355A">
        <w:rPr>
          <w:sz w:val="18"/>
          <w:szCs w:val="18"/>
          <w:vertAlign w:val="subscript"/>
        </w:rPr>
        <w:t>3</w:t>
      </w:r>
    </w:p>
    <w:p w:rsidR="00021FD3" w:rsidRPr="0023355A" w:rsidRDefault="00D77291" w:rsidP="00D77291">
      <w:pPr>
        <w:jc w:val="both"/>
        <w:rPr>
          <w:sz w:val="18"/>
          <w:szCs w:val="18"/>
        </w:rPr>
      </w:pPr>
      <w:r w:rsidRPr="0023355A">
        <w:rPr>
          <w:sz w:val="18"/>
          <w:szCs w:val="18"/>
        </w:rPr>
        <w:t xml:space="preserve">” </w:t>
      </w:r>
      <w:r w:rsidRPr="0023355A">
        <w:rPr>
          <w:i/>
          <w:sz w:val="18"/>
          <w:szCs w:val="18"/>
        </w:rPr>
        <w:t>International Journal of Chemical Kinetics</w:t>
      </w:r>
      <w:r w:rsidRPr="0023355A">
        <w:rPr>
          <w:sz w:val="18"/>
          <w:szCs w:val="18"/>
        </w:rPr>
        <w:t xml:space="preserve">, </w:t>
      </w:r>
      <w:r w:rsidRPr="0023355A">
        <w:rPr>
          <w:b/>
          <w:sz w:val="18"/>
          <w:szCs w:val="18"/>
        </w:rPr>
        <w:t>43</w:t>
      </w:r>
      <w:r w:rsidRPr="0023355A">
        <w:rPr>
          <w:sz w:val="18"/>
          <w:szCs w:val="18"/>
        </w:rPr>
        <w:t xml:space="preserve"> (8), 393-401</w:t>
      </w:r>
      <w:r w:rsidRPr="0023355A">
        <w:rPr>
          <w:rFonts w:cs="Arial"/>
          <w:sz w:val="18"/>
          <w:szCs w:val="18"/>
        </w:rPr>
        <w:t>,</w:t>
      </w:r>
      <w:r w:rsidRPr="0023355A">
        <w:rPr>
          <w:rFonts w:ascii="Arial" w:hAnsi="Arial" w:cs="Arial"/>
          <w:sz w:val="18"/>
          <w:szCs w:val="18"/>
        </w:rPr>
        <w:t xml:space="preserve"> </w:t>
      </w:r>
      <w:r w:rsidRPr="0023355A">
        <w:rPr>
          <w:sz w:val="18"/>
          <w:szCs w:val="18"/>
        </w:rPr>
        <w:t xml:space="preserve">2011 </w:t>
      </w:r>
    </w:p>
    <w:p w:rsidR="00D77291" w:rsidRPr="0023355A" w:rsidRDefault="00D77291" w:rsidP="00D77291">
      <w:pPr>
        <w:rPr>
          <w:sz w:val="18"/>
          <w:szCs w:val="18"/>
        </w:rPr>
      </w:pPr>
      <w:r w:rsidRPr="0023355A">
        <w:rPr>
          <w:b/>
          <w:sz w:val="18"/>
          <w:szCs w:val="18"/>
        </w:rPr>
        <w:t>Baasandorj, M.</w:t>
      </w:r>
      <w:r w:rsidRPr="0023355A">
        <w:rPr>
          <w:sz w:val="18"/>
          <w:szCs w:val="18"/>
        </w:rPr>
        <w:t xml:space="preserve">; </w:t>
      </w:r>
      <w:proofErr w:type="spellStart"/>
      <w:r w:rsidRPr="0023355A">
        <w:rPr>
          <w:sz w:val="18"/>
          <w:szCs w:val="18"/>
        </w:rPr>
        <w:t>Papanastasiou</w:t>
      </w:r>
      <w:proofErr w:type="spellEnd"/>
      <w:r w:rsidRPr="0023355A">
        <w:rPr>
          <w:sz w:val="18"/>
          <w:szCs w:val="18"/>
        </w:rPr>
        <w:t xml:space="preserve">, D.K.; </w:t>
      </w:r>
      <w:proofErr w:type="spellStart"/>
      <w:r w:rsidRPr="0023355A">
        <w:rPr>
          <w:sz w:val="18"/>
          <w:szCs w:val="18"/>
        </w:rPr>
        <w:t>Talukdar</w:t>
      </w:r>
      <w:proofErr w:type="spellEnd"/>
      <w:r w:rsidRPr="0023355A">
        <w:rPr>
          <w:sz w:val="18"/>
          <w:szCs w:val="18"/>
        </w:rPr>
        <w:t>, R.K.; Hasson, A.S.; Burkholder, J.B., “(CH</w:t>
      </w:r>
      <w:r w:rsidRPr="0023355A">
        <w:rPr>
          <w:sz w:val="18"/>
          <w:szCs w:val="18"/>
          <w:vertAlign w:val="subscript"/>
        </w:rPr>
        <w:t>3</w:t>
      </w:r>
      <w:r w:rsidRPr="0023355A">
        <w:rPr>
          <w:sz w:val="18"/>
          <w:szCs w:val="18"/>
        </w:rPr>
        <w:t>)</w:t>
      </w:r>
      <w:r w:rsidRPr="0023355A">
        <w:rPr>
          <w:sz w:val="18"/>
          <w:szCs w:val="18"/>
          <w:vertAlign w:val="subscript"/>
        </w:rPr>
        <w:t>3</w:t>
      </w:r>
      <w:r w:rsidRPr="0023355A">
        <w:rPr>
          <w:sz w:val="18"/>
          <w:szCs w:val="18"/>
        </w:rPr>
        <w:t>COOH (</w:t>
      </w:r>
      <w:r w:rsidRPr="0023355A">
        <w:rPr>
          <w:sz w:val="18"/>
          <w:szCs w:val="18"/>
          <w:lang w:val="en-GB"/>
        </w:rPr>
        <w:t xml:space="preserve">t-Butyl </w:t>
      </w:r>
      <w:proofErr w:type="spellStart"/>
      <w:r w:rsidRPr="0023355A">
        <w:rPr>
          <w:sz w:val="18"/>
          <w:szCs w:val="18"/>
          <w:lang w:val="en-GB"/>
        </w:rPr>
        <w:t>Hydroperoxide</w:t>
      </w:r>
      <w:proofErr w:type="spellEnd"/>
      <w:r w:rsidRPr="0023355A">
        <w:rPr>
          <w:sz w:val="18"/>
          <w:szCs w:val="18"/>
          <w:lang w:val="en-GB"/>
        </w:rPr>
        <w:t>)</w:t>
      </w:r>
      <w:r w:rsidRPr="0023355A">
        <w:rPr>
          <w:sz w:val="18"/>
          <w:szCs w:val="18"/>
        </w:rPr>
        <w:t xml:space="preserve">: OH Reaction Rate Coefficients between 206 and 375 K and the OH Photolysis Quantum Yield at 248 nm. “ </w:t>
      </w:r>
      <w:r w:rsidRPr="0023355A">
        <w:rPr>
          <w:i/>
          <w:sz w:val="18"/>
          <w:szCs w:val="18"/>
        </w:rPr>
        <w:t>Physical Chemistry Chemical Physics</w:t>
      </w:r>
      <w:r w:rsidRPr="0023355A">
        <w:rPr>
          <w:sz w:val="18"/>
          <w:szCs w:val="18"/>
        </w:rPr>
        <w:t xml:space="preserve">, </w:t>
      </w:r>
      <w:r w:rsidRPr="0023355A">
        <w:rPr>
          <w:b/>
          <w:sz w:val="18"/>
          <w:szCs w:val="18"/>
        </w:rPr>
        <w:t>12</w:t>
      </w:r>
      <w:r w:rsidRPr="0023355A">
        <w:rPr>
          <w:sz w:val="18"/>
          <w:szCs w:val="18"/>
        </w:rPr>
        <w:t>, 12101-12111, 2010</w:t>
      </w:r>
    </w:p>
    <w:p w:rsidR="00021FD3" w:rsidRDefault="00021FD3" w:rsidP="0088069F">
      <w:pPr>
        <w:rPr>
          <w:color w:val="000000"/>
          <w:sz w:val="24"/>
        </w:rPr>
      </w:pPr>
    </w:p>
    <w:p w:rsidR="00711CA4" w:rsidRPr="006D3EB1" w:rsidRDefault="00711CA4" w:rsidP="00711CA4">
      <w:pPr>
        <w:pStyle w:val="BodyText"/>
        <w:numPr>
          <w:ilvl w:val="0"/>
          <w:numId w:val="33"/>
        </w:numPr>
        <w:ind w:right="133"/>
        <w:jc w:val="left"/>
        <w:rPr>
          <w:rFonts w:asciiTheme="minorHAnsi" w:hAnsiTheme="minorHAnsi"/>
          <w:b/>
          <w:sz w:val="24"/>
          <w:szCs w:val="24"/>
        </w:rPr>
      </w:pPr>
      <w:r>
        <w:rPr>
          <w:rFonts w:asciiTheme="minorHAnsi" w:hAnsiTheme="minorHAnsi"/>
          <w:b/>
          <w:sz w:val="24"/>
          <w:szCs w:val="24"/>
        </w:rPr>
        <w:lastRenderedPageBreak/>
        <w:t>Current and Pending Support</w:t>
      </w:r>
    </w:p>
    <w:p w:rsidR="00711CA4" w:rsidRPr="006D3EB1" w:rsidRDefault="00711CA4" w:rsidP="00711CA4">
      <w:pPr>
        <w:pStyle w:val="BodyText"/>
        <w:ind w:left="360" w:right="133"/>
        <w:rPr>
          <w:rFonts w:asciiTheme="minorHAnsi" w:hAnsiTheme="minorHAnsi"/>
          <w:b/>
          <w:sz w:val="24"/>
          <w:szCs w:val="24"/>
        </w:rPr>
      </w:pPr>
    </w:p>
    <w:p w:rsidR="00711CA4" w:rsidRDefault="00711CA4" w:rsidP="00711CA4">
      <w:pPr>
        <w:pStyle w:val="BodyText"/>
        <w:ind w:left="0" w:right="133"/>
        <w:rPr>
          <w:rFonts w:asciiTheme="minorHAnsi" w:hAnsiTheme="minorHAnsi"/>
          <w:b/>
          <w:sz w:val="24"/>
          <w:szCs w:val="24"/>
        </w:rPr>
      </w:pPr>
      <w:r>
        <w:rPr>
          <w:rFonts w:asciiTheme="minorHAnsi" w:hAnsiTheme="minorHAnsi"/>
          <w:b/>
          <w:sz w:val="24"/>
          <w:szCs w:val="24"/>
        </w:rPr>
        <w:t>Erik T. Crosman</w:t>
      </w:r>
    </w:p>
    <w:p w:rsidR="00711CA4" w:rsidRPr="006D3EB1" w:rsidRDefault="00711CA4" w:rsidP="00711CA4">
      <w:pPr>
        <w:pStyle w:val="BodyText"/>
        <w:ind w:left="0" w:right="133"/>
        <w:rPr>
          <w:rFonts w:asciiTheme="minorHAnsi" w:hAnsiTheme="minorHAnsi"/>
          <w:b/>
          <w:sz w:val="24"/>
          <w:szCs w:val="24"/>
        </w:rPr>
      </w:pPr>
    </w:p>
    <w:p w:rsidR="00C1730B" w:rsidRPr="00C1730B" w:rsidRDefault="00711CA4" w:rsidP="00C1730B">
      <w:pPr>
        <w:pStyle w:val="BodyText"/>
        <w:ind w:left="0" w:right="133"/>
        <w:rPr>
          <w:rFonts w:asciiTheme="minorHAnsi" w:hAnsiTheme="minorHAnsi"/>
          <w:b/>
          <w:sz w:val="24"/>
          <w:szCs w:val="24"/>
        </w:rPr>
      </w:pPr>
      <w:r>
        <w:rPr>
          <w:rFonts w:asciiTheme="minorHAnsi" w:hAnsiTheme="minorHAnsi"/>
          <w:b/>
          <w:sz w:val="24"/>
          <w:szCs w:val="24"/>
        </w:rPr>
        <w:t>Current Support</w:t>
      </w:r>
    </w:p>
    <w:p w:rsidR="00711CA4" w:rsidRPr="009A3A49" w:rsidRDefault="00C1730B" w:rsidP="00711CA4">
      <w:pPr>
        <w:rPr>
          <w:b/>
          <w:sz w:val="24"/>
        </w:rPr>
      </w:pPr>
      <w:r>
        <w:rPr>
          <w:b/>
          <w:sz w:val="24"/>
        </w:rPr>
        <w:t>1</w:t>
      </w:r>
      <w:r w:rsidR="00711CA4" w:rsidRPr="009A3A49">
        <w:rPr>
          <w:b/>
          <w:sz w:val="24"/>
        </w:rPr>
        <w:t xml:space="preserve">) Title: </w:t>
      </w:r>
      <w:r w:rsidR="00711CA4" w:rsidRPr="006E2989">
        <w:rPr>
          <w:rFonts w:cs="Arial"/>
          <w:b/>
          <w:bCs/>
          <w:color w:val="001E1E"/>
          <w:sz w:val="24"/>
          <w:shd w:val="clear" w:color="auto" w:fill="FFFFFF"/>
        </w:rPr>
        <w:t>UUNET DATA PURCHASE FOR NWS NATIONAL MESONET PROGRAM</w:t>
      </w:r>
    </w:p>
    <w:p w:rsidR="00711CA4" w:rsidRPr="006D3EB1" w:rsidRDefault="00711CA4" w:rsidP="00711CA4">
      <w:pPr>
        <w:rPr>
          <w:sz w:val="24"/>
        </w:rPr>
      </w:pPr>
      <w:r>
        <w:rPr>
          <w:sz w:val="24"/>
        </w:rPr>
        <w:t>Supporting Agency: Synoptic Data Corporation</w:t>
      </w:r>
    </w:p>
    <w:p w:rsidR="00711CA4" w:rsidRPr="006D3EB1" w:rsidRDefault="00711CA4" w:rsidP="00711CA4">
      <w:pPr>
        <w:rPr>
          <w:sz w:val="24"/>
        </w:rPr>
      </w:pPr>
      <w:r>
        <w:rPr>
          <w:sz w:val="24"/>
        </w:rPr>
        <w:t>Total Award Period: 01/17/2017-01/16/2018</w:t>
      </w:r>
    </w:p>
    <w:p w:rsidR="00711CA4" w:rsidRPr="006E2989" w:rsidRDefault="00711CA4" w:rsidP="00711CA4">
      <w:pPr>
        <w:rPr>
          <w:sz w:val="24"/>
        </w:rPr>
      </w:pPr>
      <w:r>
        <w:rPr>
          <w:sz w:val="24"/>
        </w:rPr>
        <w:t>Total Award Amount:  33,600</w:t>
      </w:r>
    </w:p>
    <w:p w:rsidR="00711CA4" w:rsidRDefault="00711CA4" w:rsidP="00711CA4">
      <w:pPr>
        <w:rPr>
          <w:sz w:val="24"/>
        </w:rPr>
      </w:pPr>
      <w:r>
        <w:rPr>
          <w:sz w:val="24"/>
        </w:rPr>
        <w:t xml:space="preserve">Annual Man Months: </w:t>
      </w:r>
      <w:r w:rsidRPr="00711CA4">
        <w:rPr>
          <w:sz w:val="24"/>
        </w:rPr>
        <w:t>1</w:t>
      </w:r>
    </w:p>
    <w:p w:rsidR="00021FD3" w:rsidRDefault="00021FD3" w:rsidP="00711CA4">
      <w:pPr>
        <w:rPr>
          <w:sz w:val="24"/>
        </w:rPr>
      </w:pPr>
    </w:p>
    <w:p w:rsidR="00711CA4" w:rsidRPr="00F70D1D" w:rsidRDefault="00711CA4" w:rsidP="00711CA4">
      <w:pPr>
        <w:rPr>
          <w:rFonts w:cstheme="minorHAnsi"/>
          <w:sz w:val="24"/>
        </w:rPr>
      </w:pPr>
      <w:r w:rsidRPr="00F70D1D">
        <w:rPr>
          <w:rFonts w:cstheme="minorHAnsi"/>
          <w:b/>
          <w:sz w:val="24"/>
        </w:rPr>
        <w:t>2) Title: Assessment of HRRR Model Forecasts of Convective Outflows in the Fire Environment</w:t>
      </w:r>
    </w:p>
    <w:p w:rsidR="00711CA4" w:rsidRPr="00F70D1D" w:rsidRDefault="00711CA4" w:rsidP="00711CA4">
      <w:pPr>
        <w:rPr>
          <w:rFonts w:cstheme="minorHAnsi"/>
          <w:sz w:val="24"/>
        </w:rPr>
      </w:pPr>
      <w:r w:rsidRPr="00F70D1D">
        <w:rPr>
          <w:rFonts w:cstheme="minorHAnsi"/>
          <w:sz w:val="24"/>
        </w:rPr>
        <w:t>Supporting Agency: Department of Interior (Bureau of Land Management)</w:t>
      </w:r>
    </w:p>
    <w:p w:rsidR="00711CA4" w:rsidRPr="00F70D1D" w:rsidRDefault="00711CA4" w:rsidP="00711CA4">
      <w:pPr>
        <w:rPr>
          <w:rFonts w:cstheme="minorHAnsi"/>
          <w:sz w:val="24"/>
        </w:rPr>
      </w:pPr>
      <w:r w:rsidRPr="00F70D1D">
        <w:rPr>
          <w:rFonts w:cstheme="minorHAnsi"/>
          <w:sz w:val="24"/>
        </w:rPr>
        <w:t>Total Award Period Covered: 08/01/2017-07/31/2019</w:t>
      </w:r>
    </w:p>
    <w:p w:rsidR="00711CA4" w:rsidRPr="00F70D1D" w:rsidRDefault="00711CA4" w:rsidP="00711CA4">
      <w:pPr>
        <w:rPr>
          <w:rFonts w:cstheme="minorHAnsi"/>
          <w:sz w:val="24"/>
        </w:rPr>
      </w:pPr>
      <w:r w:rsidRPr="00F70D1D">
        <w:rPr>
          <w:rFonts w:cstheme="minorHAnsi"/>
          <w:sz w:val="24"/>
        </w:rPr>
        <w:t>Total Award Amount:  $</w:t>
      </w:r>
      <w:r w:rsidRPr="00711CA4">
        <w:rPr>
          <w:rFonts w:cstheme="minorHAnsi"/>
          <w:sz w:val="24"/>
        </w:rPr>
        <w:t>260,842</w:t>
      </w:r>
    </w:p>
    <w:p w:rsidR="00711CA4" w:rsidRPr="00F70D1D" w:rsidRDefault="00711CA4" w:rsidP="00711CA4">
      <w:pPr>
        <w:rPr>
          <w:rFonts w:cstheme="minorHAnsi"/>
          <w:sz w:val="24"/>
        </w:rPr>
      </w:pPr>
      <w:r w:rsidRPr="00F70D1D">
        <w:rPr>
          <w:rFonts w:cstheme="minorHAnsi"/>
          <w:sz w:val="24"/>
        </w:rPr>
        <w:t>Annual Man Months: 3</w:t>
      </w:r>
    </w:p>
    <w:p w:rsidR="00711CA4" w:rsidRPr="00D837AB" w:rsidRDefault="00711CA4" w:rsidP="00711CA4">
      <w:pPr>
        <w:rPr>
          <w:color w:val="FF0000"/>
          <w:sz w:val="24"/>
        </w:rPr>
      </w:pPr>
    </w:p>
    <w:p w:rsidR="00711CA4" w:rsidRDefault="00711CA4" w:rsidP="00711CA4">
      <w:pPr>
        <w:rPr>
          <w:sz w:val="24"/>
        </w:rPr>
      </w:pPr>
    </w:p>
    <w:p w:rsidR="00711CA4" w:rsidRPr="00F70D1D" w:rsidRDefault="00711CA4" w:rsidP="00711CA4">
      <w:pPr>
        <w:rPr>
          <w:rFonts w:cstheme="minorHAnsi"/>
          <w:b/>
          <w:sz w:val="24"/>
        </w:rPr>
      </w:pPr>
      <w:r w:rsidRPr="00F70D1D">
        <w:rPr>
          <w:rFonts w:cstheme="minorHAnsi"/>
          <w:b/>
          <w:sz w:val="24"/>
        </w:rPr>
        <w:t>Pending Support:</w:t>
      </w:r>
    </w:p>
    <w:p w:rsidR="00711CA4" w:rsidRPr="003412A0" w:rsidRDefault="00711CA4" w:rsidP="00711CA4">
      <w:pPr>
        <w:pStyle w:val="Header"/>
        <w:rPr>
          <w:b/>
          <w:sz w:val="24"/>
        </w:rPr>
      </w:pPr>
      <w:r w:rsidRPr="00F70D1D">
        <w:rPr>
          <w:rFonts w:cstheme="minorHAnsi"/>
          <w:b/>
          <w:sz w:val="24"/>
        </w:rPr>
        <w:t xml:space="preserve">1) </w:t>
      </w:r>
      <w:r w:rsidRPr="003412A0">
        <w:rPr>
          <w:rFonts w:cstheme="minorHAnsi"/>
          <w:b/>
          <w:sz w:val="24"/>
        </w:rPr>
        <w:t xml:space="preserve">Title: </w:t>
      </w:r>
      <w:r w:rsidRPr="003412A0">
        <w:rPr>
          <w:b/>
          <w:sz w:val="24"/>
        </w:rPr>
        <w:t xml:space="preserve">Utilizing Earth Observations to Improve Air Quality Monitoring and Forecasting in Ulaanbaatar, Mongolia </w:t>
      </w:r>
    </w:p>
    <w:p w:rsidR="00711CA4" w:rsidRPr="00F70D1D" w:rsidRDefault="00711CA4" w:rsidP="00711CA4">
      <w:pPr>
        <w:rPr>
          <w:rFonts w:cstheme="minorHAnsi"/>
          <w:sz w:val="24"/>
        </w:rPr>
      </w:pPr>
      <w:r w:rsidRPr="00F70D1D">
        <w:rPr>
          <w:rFonts w:cstheme="minorHAnsi"/>
          <w:sz w:val="24"/>
        </w:rPr>
        <w:t>S</w:t>
      </w:r>
      <w:r>
        <w:rPr>
          <w:rFonts w:cstheme="minorHAnsi"/>
          <w:sz w:val="24"/>
        </w:rPr>
        <w:t>upporting Agency: NASA</w:t>
      </w:r>
    </w:p>
    <w:p w:rsidR="00711CA4" w:rsidRPr="00F70D1D" w:rsidRDefault="00711CA4" w:rsidP="00711CA4">
      <w:pPr>
        <w:rPr>
          <w:rFonts w:cstheme="minorHAnsi"/>
          <w:sz w:val="24"/>
        </w:rPr>
      </w:pPr>
      <w:r w:rsidRPr="00F70D1D">
        <w:rPr>
          <w:rFonts w:cstheme="minorHAnsi"/>
          <w:sz w:val="24"/>
        </w:rPr>
        <w:t>Total</w:t>
      </w:r>
      <w:r>
        <w:rPr>
          <w:rFonts w:cstheme="minorHAnsi"/>
          <w:sz w:val="24"/>
        </w:rPr>
        <w:t xml:space="preserve"> Award Period Covered: 7/01/2018-6/30/2021</w:t>
      </w:r>
    </w:p>
    <w:p w:rsidR="00711CA4" w:rsidRPr="00F70D1D" w:rsidRDefault="00711CA4" w:rsidP="00711CA4">
      <w:pPr>
        <w:rPr>
          <w:rFonts w:cstheme="minorHAnsi"/>
          <w:sz w:val="24"/>
        </w:rPr>
      </w:pPr>
      <w:r w:rsidRPr="00F70D1D">
        <w:rPr>
          <w:rFonts w:cstheme="minorHAnsi"/>
          <w:sz w:val="24"/>
        </w:rPr>
        <w:t>Total Award Amount:  $</w:t>
      </w:r>
      <w:r w:rsidR="00021FD3">
        <w:rPr>
          <w:rFonts w:cstheme="minorHAnsi"/>
          <w:sz w:val="24"/>
        </w:rPr>
        <w:t>593,371</w:t>
      </w:r>
    </w:p>
    <w:p w:rsidR="00711CA4" w:rsidRDefault="00711CA4" w:rsidP="00711CA4">
      <w:pPr>
        <w:rPr>
          <w:rFonts w:cstheme="minorHAnsi"/>
          <w:sz w:val="24"/>
        </w:rPr>
      </w:pPr>
      <w:r w:rsidRPr="00F70D1D">
        <w:rPr>
          <w:rFonts w:cstheme="minorHAnsi"/>
          <w:sz w:val="24"/>
        </w:rPr>
        <w:t>Annual Man Months: 6</w:t>
      </w:r>
    </w:p>
    <w:p w:rsidR="00021FD3" w:rsidRPr="002F29D9" w:rsidRDefault="00021FD3" w:rsidP="00711CA4">
      <w:pPr>
        <w:rPr>
          <w:rFonts w:cstheme="minorHAnsi"/>
          <w:sz w:val="24"/>
        </w:rPr>
      </w:pPr>
    </w:p>
    <w:p w:rsidR="002F29D9" w:rsidRPr="00021FD3" w:rsidRDefault="002F29D9" w:rsidP="00021FD3">
      <w:pPr>
        <w:widowControl/>
        <w:rPr>
          <w:rFonts w:eastAsia="Calibri"/>
          <w:b/>
          <w:bCs/>
          <w:color w:val="000000"/>
          <w:sz w:val="24"/>
        </w:rPr>
      </w:pPr>
      <w:r>
        <w:rPr>
          <w:rFonts w:cstheme="minorHAnsi"/>
          <w:b/>
          <w:sz w:val="24"/>
        </w:rPr>
        <w:t>2</w:t>
      </w:r>
      <w:r w:rsidRPr="00F70D1D">
        <w:rPr>
          <w:rFonts w:cstheme="minorHAnsi"/>
          <w:b/>
          <w:sz w:val="24"/>
        </w:rPr>
        <w:t xml:space="preserve">) </w:t>
      </w:r>
      <w:r w:rsidRPr="003412A0">
        <w:rPr>
          <w:rFonts w:cstheme="minorHAnsi"/>
          <w:b/>
          <w:sz w:val="24"/>
        </w:rPr>
        <w:t xml:space="preserve">Title: </w:t>
      </w:r>
      <w:r w:rsidR="00021FD3" w:rsidRPr="00285284">
        <w:rPr>
          <w:rFonts w:eastAsia="Calibri"/>
          <w:b/>
          <w:bCs/>
          <w:color w:val="000000"/>
          <w:sz w:val="24"/>
        </w:rPr>
        <w:t>Improving Long-term Records of High-Resolution</w:t>
      </w:r>
      <w:r w:rsidR="00021FD3">
        <w:rPr>
          <w:rFonts w:eastAsia="Calibri"/>
          <w:b/>
          <w:bCs/>
          <w:color w:val="000000"/>
          <w:sz w:val="24"/>
        </w:rPr>
        <w:t xml:space="preserve"> Satellite-derived Lake Surface </w:t>
      </w:r>
      <w:r w:rsidR="00021FD3" w:rsidRPr="00285284">
        <w:rPr>
          <w:rFonts w:eastAsia="Calibri"/>
          <w:b/>
          <w:bCs/>
          <w:color w:val="000000"/>
          <w:sz w:val="24"/>
        </w:rPr>
        <w:t>Temperature for Global and Regional Climate Studies</w:t>
      </w:r>
    </w:p>
    <w:p w:rsidR="002F29D9" w:rsidRPr="00F70D1D" w:rsidRDefault="002F29D9" w:rsidP="002F29D9">
      <w:pPr>
        <w:rPr>
          <w:rFonts w:cstheme="minorHAnsi"/>
          <w:sz w:val="24"/>
        </w:rPr>
      </w:pPr>
      <w:r w:rsidRPr="00F70D1D">
        <w:rPr>
          <w:rFonts w:cstheme="minorHAnsi"/>
          <w:sz w:val="24"/>
        </w:rPr>
        <w:t>S</w:t>
      </w:r>
      <w:r>
        <w:rPr>
          <w:rFonts w:cstheme="minorHAnsi"/>
          <w:sz w:val="24"/>
        </w:rPr>
        <w:t>upporting Agency: NOAA</w:t>
      </w:r>
    </w:p>
    <w:p w:rsidR="002F29D9" w:rsidRPr="00F70D1D" w:rsidRDefault="002F29D9" w:rsidP="002F29D9">
      <w:pPr>
        <w:rPr>
          <w:rFonts w:cstheme="minorHAnsi"/>
          <w:sz w:val="24"/>
        </w:rPr>
      </w:pPr>
      <w:r w:rsidRPr="00F70D1D">
        <w:rPr>
          <w:rFonts w:cstheme="minorHAnsi"/>
          <w:sz w:val="24"/>
        </w:rPr>
        <w:t>Total</w:t>
      </w:r>
      <w:r>
        <w:rPr>
          <w:rFonts w:cstheme="minorHAnsi"/>
          <w:sz w:val="24"/>
        </w:rPr>
        <w:t xml:space="preserve"> Award Period Covered: 7/01/2018-6/30/2020</w:t>
      </w:r>
    </w:p>
    <w:p w:rsidR="002F29D9" w:rsidRPr="00F70D1D" w:rsidRDefault="002F29D9" w:rsidP="002F29D9">
      <w:pPr>
        <w:rPr>
          <w:rFonts w:cstheme="minorHAnsi"/>
          <w:sz w:val="24"/>
        </w:rPr>
      </w:pPr>
      <w:r w:rsidRPr="00F70D1D">
        <w:rPr>
          <w:rFonts w:cstheme="minorHAnsi"/>
          <w:sz w:val="24"/>
        </w:rPr>
        <w:t>Total Award Amount:  $</w:t>
      </w:r>
      <w:r>
        <w:rPr>
          <w:rFonts w:cstheme="minorHAnsi"/>
          <w:sz w:val="24"/>
        </w:rPr>
        <w:t>268,424</w:t>
      </w:r>
    </w:p>
    <w:p w:rsidR="002F29D9" w:rsidRPr="00F70D1D" w:rsidRDefault="002F29D9" w:rsidP="002F29D9">
      <w:pPr>
        <w:rPr>
          <w:rFonts w:cstheme="minorHAnsi"/>
          <w:sz w:val="24"/>
        </w:rPr>
      </w:pPr>
      <w:r w:rsidRPr="00F70D1D">
        <w:rPr>
          <w:rFonts w:cstheme="minorHAnsi"/>
          <w:sz w:val="24"/>
        </w:rPr>
        <w:t>Annual Man Months: 6</w:t>
      </w:r>
    </w:p>
    <w:p w:rsidR="00711CA4" w:rsidRDefault="00711CA4" w:rsidP="00711CA4">
      <w:pPr>
        <w:pStyle w:val="BodyText"/>
        <w:ind w:left="0" w:right="133"/>
        <w:rPr>
          <w:rFonts w:asciiTheme="minorHAnsi" w:hAnsiTheme="minorHAnsi"/>
          <w:b/>
          <w:sz w:val="24"/>
          <w:szCs w:val="24"/>
        </w:rPr>
      </w:pPr>
    </w:p>
    <w:p w:rsidR="00711CA4" w:rsidRDefault="00711CA4" w:rsidP="00711CA4">
      <w:pPr>
        <w:pStyle w:val="BodyText"/>
        <w:ind w:left="0" w:right="133"/>
        <w:rPr>
          <w:rFonts w:asciiTheme="minorHAnsi" w:hAnsiTheme="minorHAnsi"/>
          <w:b/>
          <w:sz w:val="24"/>
          <w:szCs w:val="24"/>
        </w:rPr>
      </w:pPr>
    </w:p>
    <w:p w:rsidR="00711CA4" w:rsidRDefault="00711CA4" w:rsidP="00711CA4">
      <w:pPr>
        <w:pStyle w:val="BodyText"/>
        <w:ind w:left="0" w:right="133"/>
        <w:rPr>
          <w:rFonts w:asciiTheme="minorHAnsi" w:hAnsiTheme="minorHAnsi"/>
          <w:b/>
          <w:sz w:val="24"/>
          <w:szCs w:val="24"/>
        </w:rPr>
      </w:pPr>
    </w:p>
    <w:p w:rsidR="00711CA4" w:rsidRDefault="00711CA4" w:rsidP="00711CA4">
      <w:pPr>
        <w:pStyle w:val="BodyText"/>
        <w:ind w:left="0" w:right="133"/>
        <w:rPr>
          <w:rFonts w:asciiTheme="minorHAnsi" w:hAnsiTheme="minorHAnsi"/>
          <w:b/>
          <w:sz w:val="24"/>
          <w:szCs w:val="24"/>
        </w:rPr>
      </w:pPr>
      <w:r>
        <w:rPr>
          <w:rFonts w:asciiTheme="minorHAnsi" w:hAnsiTheme="minorHAnsi"/>
          <w:b/>
          <w:sz w:val="24"/>
          <w:szCs w:val="24"/>
        </w:rPr>
        <w:t xml:space="preserve">Current and Pending Support: Dr. </w:t>
      </w:r>
      <w:proofErr w:type="spellStart"/>
      <w:r>
        <w:rPr>
          <w:rFonts w:asciiTheme="minorHAnsi" w:hAnsiTheme="minorHAnsi"/>
          <w:b/>
          <w:sz w:val="24"/>
          <w:szCs w:val="24"/>
        </w:rPr>
        <w:t>Munkhbayar</w:t>
      </w:r>
      <w:proofErr w:type="spellEnd"/>
      <w:r>
        <w:rPr>
          <w:rFonts w:asciiTheme="minorHAnsi" w:hAnsiTheme="minorHAnsi"/>
          <w:b/>
          <w:sz w:val="24"/>
          <w:szCs w:val="24"/>
        </w:rPr>
        <w:t xml:space="preserve"> Baasandorj</w:t>
      </w:r>
    </w:p>
    <w:p w:rsidR="00711CA4" w:rsidRPr="006D3EB1" w:rsidRDefault="00711CA4" w:rsidP="00711CA4">
      <w:pPr>
        <w:pStyle w:val="BodyText"/>
        <w:ind w:left="0" w:right="133"/>
        <w:rPr>
          <w:rFonts w:asciiTheme="minorHAnsi" w:hAnsiTheme="minorHAnsi"/>
          <w:b/>
          <w:sz w:val="24"/>
          <w:szCs w:val="24"/>
        </w:rPr>
      </w:pPr>
    </w:p>
    <w:p w:rsidR="00711CA4" w:rsidRPr="006D3EB1" w:rsidRDefault="00711CA4" w:rsidP="00711CA4">
      <w:pPr>
        <w:pStyle w:val="BodyText"/>
        <w:ind w:left="0" w:right="133"/>
        <w:rPr>
          <w:rFonts w:asciiTheme="minorHAnsi" w:hAnsiTheme="minorHAnsi"/>
          <w:b/>
          <w:sz w:val="24"/>
          <w:szCs w:val="24"/>
        </w:rPr>
      </w:pPr>
      <w:r>
        <w:rPr>
          <w:rFonts w:asciiTheme="minorHAnsi" w:hAnsiTheme="minorHAnsi"/>
          <w:b/>
          <w:sz w:val="24"/>
          <w:szCs w:val="24"/>
        </w:rPr>
        <w:t>Current Support</w:t>
      </w:r>
    </w:p>
    <w:p w:rsidR="00711CA4" w:rsidRPr="009A3A49" w:rsidRDefault="00711CA4" w:rsidP="00711CA4">
      <w:pPr>
        <w:rPr>
          <w:b/>
          <w:sz w:val="24"/>
        </w:rPr>
      </w:pPr>
      <w:r w:rsidRPr="009A3A49">
        <w:rPr>
          <w:b/>
          <w:sz w:val="24"/>
        </w:rPr>
        <w:t xml:space="preserve">1) Title: </w:t>
      </w:r>
      <w:r>
        <w:rPr>
          <w:rFonts w:cs="Arial"/>
          <w:b/>
          <w:color w:val="001E1E"/>
          <w:sz w:val="24"/>
          <w:shd w:val="clear" w:color="auto" w:fill="FFFFFF"/>
        </w:rPr>
        <w:t>West Valley Air Toxics Study</w:t>
      </w:r>
      <w:r w:rsidRPr="009A3A49">
        <w:rPr>
          <w:rFonts w:cs="Arial"/>
          <w:b/>
          <w:color w:val="001E1E"/>
          <w:sz w:val="24"/>
          <w:shd w:val="clear" w:color="auto" w:fill="FFFFFF"/>
        </w:rPr>
        <w:t>: 201</w:t>
      </w:r>
      <w:r>
        <w:rPr>
          <w:rFonts w:cs="Arial"/>
          <w:b/>
          <w:color w:val="001E1E"/>
          <w:sz w:val="24"/>
          <w:shd w:val="clear" w:color="auto" w:fill="FFFFFF"/>
        </w:rPr>
        <w:t>5</w:t>
      </w:r>
      <w:r w:rsidRPr="009A3A49">
        <w:rPr>
          <w:rFonts w:cs="Arial"/>
          <w:b/>
          <w:color w:val="001E1E"/>
          <w:sz w:val="24"/>
          <w:shd w:val="clear" w:color="auto" w:fill="FFFFFF"/>
        </w:rPr>
        <w:t>-2017</w:t>
      </w:r>
    </w:p>
    <w:p w:rsidR="00711CA4" w:rsidRPr="006D3EB1" w:rsidRDefault="00711CA4" w:rsidP="00711CA4">
      <w:pPr>
        <w:rPr>
          <w:sz w:val="24"/>
        </w:rPr>
      </w:pPr>
      <w:r>
        <w:rPr>
          <w:sz w:val="24"/>
        </w:rPr>
        <w:t>Supporting Agency: EPA</w:t>
      </w:r>
    </w:p>
    <w:p w:rsidR="00711CA4" w:rsidRPr="006D3EB1" w:rsidRDefault="00711CA4" w:rsidP="00711CA4">
      <w:pPr>
        <w:rPr>
          <w:sz w:val="24"/>
        </w:rPr>
      </w:pPr>
      <w:r>
        <w:rPr>
          <w:sz w:val="24"/>
        </w:rPr>
        <w:t>Total Award Period: 11/01/2015-01/31/2018</w:t>
      </w:r>
    </w:p>
    <w:p w:rsidR="00711CA4" w:rsidRPr="006E2989" w:rsidRDefault="00711CA4" w:rsidP="00711CA4">
      <w:pPr>
        <w:rPr>
          <w:sz w:val="24"/>
        </w:rPr>
      </w:pPr>
      <w:r>
        <w:rPr>
          <w:sz w:val="24"/>
        </w:rPr>
        <w:t>Total Award Amount:  375,000</w:t>
      </w:r>
    </w:p>
    <w:p w:rsidR="00711CA4" w:rsidRDefault="00711CA4" w:rsidP="00711CA4">
      <w:pPr>
        <w:rPr>
          <w:sz w:val="24"/>
        </w:rPr>
      </w:pPr>
      <w:r>
        <w:rPr>
          <w:sz w:val="24"/>
        </w:rPr>
        <w:t>Annual Man Months: 12</w:t>
      </w:r>
    </w:p>
    <w:p w:rsidR="00711CA4" w:rsidRDefault="00711CA4" w:rsidP="00711CA4">
      <w:pPr>
        <w:rPr>
          <w:sz w:val="24"/>
        </w:rPr>
      </w:pPr>
    </w:p>
    <w:p w:rsidR="00711CA4" w:rsidRPr="009A3A49" w:rsidRDefault="00711CA4" w:rsidP="00711CA4">
      <w:pPr>
        <w:rPr>
          <w:b/>
          <w:sz w:val="24"/>
        </w:rPr>
      </w:pPr>
      <w:r>
        <w:rPr>
          <w:b/>
          <w:sz w:val="24"/>
        </w:rPr>
        <w:t>2</w:t>
      </w:r>
      <w:r w:rsidRPr="009A3A49">
        <w:rPr>
          <w:b/>
          <w:sz w:val="24"/>
        </w:rPr>
        <w:t xml:space="preserve">) Title: </w:t>
      </w:r>
      <w:r>
        <w:rPr>
          <w:rFonts w:cs="Arial"/>
          <w:b/>
          <w:color w:val="001E1E"/>
          <w:sz w:val="24"/>
          <w:shd w:val="clear" w:color="auto" w:fill="FFFFFF"/>
        </w:rPr>
        <w:t>UWFPS</w:t>
      </w:r>
    </w:p>
    <w:p w:rsidR="00711CA4" w:rsidRDefault="00711CA4" w:rsidP="00711CA4">
      <w:pPr>
        <w:rPr>
          <w:sz w:val="24"/>
        </w:rPr>
      </w:pPr>
      <w:r>
        <w:rPr>
          <w:sz w:val="24"/>
        </w:rPr>
        <w:t>Supporting Agency: DAQ</w:t>
      </w:r>
    </w:p>
    <w:p w:rsidR="00711CA4" w:rsidRPr="006D3EB1" w:rsidRDefault="00711CA4" w:rsidP="00711CA4">
      <w:pPr>
        <w:rPr>
          <w:sz w:val="24"/>
        </w:rPr>
      </w:pPr>
      <w:r>
        <w:rPr>
          <w:sz w:val="24"/>
        </w:rPr>
        <w:t>Total Award Period: 06/01/2017-03/31/2018</w:t>
      </w:r>
    </w:p>
    <w:p w:rsidR="00711CA4" w:rsidRPr="006E2989" w:rsidRDefault="00711CA4" w:rsidP="00711CA4">
      <w:pPr>
        <w:rPr>
          <w:sz w:val="24"/>
        </w:rPr>
      </w:pPr>
      <w:r>
        <w:rPr>
          <w:sz w:val="24"/>
        </w:rPr>
        <w:t>Total Award Amount:  12,000</w:t>
      </w:r>
    </w:p>
    <w:p w:rsidR="00711CA4" w:rsidRDefault="00021FD3" w:rsidP="00711CA4">
      <w:pPr>
        <w:rPr>
          <w:sz w:val="24"/>
        </w:rPr>
      </w:pPr>
      <w:r>
        <w:rPr>
          <w:sz w:val="24"/>
        </w:rPr>
        <w:t>Annual Man Months: 1.5</w:t>
      </w:r>
    </w:p>
    <w:p w:rsidR="00711CA4" w:rsidRDefault="00711CA4" w:rsidP="00711CA4">
      <w:pPr>
        <w:rPr>
          <w:sz w:val="24"/>
        </w:rPr>
      </w:pPr>
    </w:p>
    <w:p w:rsidR="00711CA4" w:rsidRPr="00F70D1D" w:rsidRDefault="00711CA4" w:rsidP="00711CA4">
      <w:pPr>
        <w:rPr>
          <w:rFonts w:cstheme="minorHAnsi"/>
          <w:b/>
          <w:sz w:val="24"/>
        </w:rPr>
      </w:pPr>
      <w:r w:rsidRPr="00F70D1D">
        <w:rPr>
          <w:rFonts w:cstheme="minorHAnsi"/>
          <w:b/>
          <w:sz w:val="24"/>
        </w:rPr>
        <w:t>Pending Support:</w:t>
      </w:r>
    </w:p>
    <w:p w:rsidR="00711CA4" w:rsidRPr="003412A0" w:rsidRDefault="00711CA4" w:rsidP="00711CA4">
      <w:pPr>
        <w:pStyle w:val="Header"/>
        <w:rPr>
          <w:b/>
          <w:sz w:val="24"/>
        </w:rPr>
      </w:pPr>
      <w:r w:rsidRPr="00F70D1D">
        <w:rPr>
          <w:rFonts w:cstheme="minorHAnsi"/>
          <w:b/>
          <w:sz w:val="24"/>
        </w:rPr>
        <w:t xml:space="preserve">1) </w:t>
      </w:r>
      <w:r w:rsidRPr="003412A0">
        <w:rPr>
          <w:rFonts w:cstheme="minorHAnsi"/>
          <w:b/>
          <w:sz w:val="24"/>
        </w:rPr>
        <w:t xml:space="preserve">Title: </w:t>
      </w:r>
      <w:r w:rsidRPr="003412A0">
        <w:rPr>
          <w:b/>
          <w:sz w:val="24"/>
        </w:rPr>
        <w:t xml:space="preserve">Utilizing Earth Observations to Improve Air Quality Monitoring and Forecasting in Ulaanbaatar, Mongolia </w:t>
      </w:r>
    </w:p>
    <w:p w:rsidR="00711CA4" w:rsidRPr="00F70D1D" w:rsidRDefault="00711CA4" w:rsidP="00711CA4">
      <w:pPr>
        <w:rPr>
          <w:rFonts w:cstheme="minorHAnsi"/>
          <w:sz w:val="24"/>
        </w:rPr>
      </w:pPr>
      <w:r w:rsidRPr="00F70D1D">
        <w:rPr>
          <w:rFonts w:cstheme="minorHAnsi"/>
          <w:sz w:val="24"/>
        </w:rPr>
        <w:t>S</w:t>
      </w:r>
      <w:r>
        <w:rPr>
          <w:rFonts w:cstheme="minorHAnsi"/>
          <w:sz w:val="24"/>
        </w:rPr>
        <w:t>upporting Agency: NASA</w:t>
      </w:r>
    </w:p>
    <w:p w:rsidR="00711CA4" w:rsidRPr="00F70D1D" w:rsidRDefault="00711CA4" w:rsidP="00711CA4">
      <w:pPr>
        <w:rPr>
          <w:rFonts w:cstheme="minorHAnsi"/>
          <w:sz w:val="24"/>
        </w:rPr>
      </w:pPr>
      <w:r w:rsidRPr="00F70D1D">
        <w:rPr>
          <w:rFonts w:cstheme="minorHAnsi"/>
          <w:sz w:val="24"/>
        </w:rPr>
        <w:t>Total</w:t>
      </w:r>
      <w:r>
        <w:rPr>
          <w:rFonts w:cstheme="minorHAnsi"/>
          <w:sz w:val="24"/>
        </w:rPr>
        <w:t xml:space="preserve"> Award Period Covered: 7/01/2018-6/30/2021</w:t>
      </w:r>
    </w:p>
    <w:p w:rsidR="00711CA4" w:rsidRPr="00F70D1D" w:rsidRDefault="00711CA4" w:rsidP="00711CA4">
      <w:pPr>
        <w:rPr>
          <w:rFonts w:cstheme="minorHAnsi"/>
          <w:sz w:val="24"/>
        </w:rPr>
      </w:pPr>
      <w:r w:rsidRPr="00F70D1D">
        <w:rPr>
          <w:rFonts w:cstheme="minorHAnsi"/>
          <w:sz w:val="24"/>
        </w:rPr>
        <w:t>Total Award Amount:  $</w:t>
      </w:r>
      <w:r w:rsidR="00021FD3">
        <w:rPr>
          <w:rFonts w:cstheme="minorHAnsi"/>
          <w:sz w:val="24"/>
        </w:rPr>
        <w:t>593,371</w:t>
      </w:r>
    </w:p>
    <w:p w:rsidR="00711CA4" w:rsidRPr="00F70D1D" w:rsidRDefault="00711CA4" w:rsidP="00711CA4">
      <w:pPr>
        <w:rPr>
          <w:rFonts w:cstheme="minorHAnsi"/>
          <w:sz w:val="24"/>
        </w:rPr>
      </w:pPr>
      <w:r w:rsidRPr="00F70D1D">
        <w:rPr>
          <w:rFonts w:cstheme="minorHAnsi"/>
          <w:sz w:val="24"/>
        </w:rPr>
        <w:t xml:space="preserve">Annual Man Months: </w:t>
      </w:r>
      <w:r>
        <w:rPr>
          <w:rFonts w:cstheme="minorHAnsi"/>
          <w:sz w:val="24"/>
        </w:rPr>
        <w:t>2</w:t>
      </w:r>
    </w:p>
    <w:p w:rsidR="00711CA4" w:rsidRDefault="00711CA4" w:rsidP="0088069F">
      <w:pPr>
        <w:rPr>
          <w:color w:val="000000"/>
          <w:sz w:val="24"/>
        </w:rPr>
      </w:pPr>
    </w:p>
    <w:p w:rsidR="00D77291" w:rsidRDefault="00D77291"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C11B0E" w:rsidRDefault="00C11B0E" w:rsidP="0088069F">
      <w:pPr>
        <w:rPr>
          <w:color w:val="000000"/>
          <w:sz w:val="24"/>
        </w:rPr>
      </w:pPr>
    </w:p>
    <w:p w:rsidR="000267D4" w:rsidRDefault="000267D4" w:rsidP="0088069F">
      <w:pPr>
        <w:rPr>
          <w:color w:val="000000"/>
          <w:sz w:val="24"/>
        </w:rPr>
      </w:pPr>
    </w:p>
    <w:p w:rsidR="00C1730B" w:rsidRDefault="00C1730B" w:rsidP="0088069F">
      <w:pPr>
        <w:rPr>
          <w:color w:val="000000"/>
          <w:sz w:val="24"/>
        </w:rPr>
      </w:pPr>
    </w:p>
    <w:p w:rsidR="00C1730B" w:rsidRDefault="00C1730B" w:rsidP="0088069F">
      <w:pPr>
        <w:rPr>
          <w:color w:val="000000"/>
          <w:sz w:val="24"/>
        </w:rPr>
      </w:pPr>
    </w:p>
    <w:p w:rsidR="00C1730B" w:rsidRDefault="00C1730B" w:rsidP="0088069F">
      <w:pPr>
        <w:rPr>
          <w:color w:val="000000"/>
          <w:sz w:val="24"/>
        </w:rPr>
      </w:pPr>
    </w:p>
    <w:p w:rsidR="00C1730B" w:rsidRDefault="00C1730B" w:rsidP="0088069F">
      <w:pPr>
        <w:rPr>
          <w:color w:val="000000"/>
          <w:sz w:val="24"/>
        </w:rPr>
      </w:pPr>
    </w:p>
    <w:p w:rsidR="00C1730B" w:rsidRDefault="00C1730B" w:rsidP="0088069F">
      <w:pPr>
        <w:rPr>
          <w:color w:val="000000"/>
          <w:sz w:val="24"/>
        </w:rPr>
      </w:pPr>
    </w:p>
    <w:p w:rsidR="00C1730B" w:rsidRDefault="00C1730B" w:rsidP="0088069F">
      <w:pPr>
        <w:rPr>
          <w:color w:val="000000"/>
          <w:sz w:val="24"/>
        </w:rPr>
      </w:pPr>
    </w:p>
    <w:p w:rsidR="00C1730B" w:rsidRDefault="00C1730B" w:rsidP="0088069F">
      <w:pPr>
        <w:rPr>
          <w:color w:val="000000"/>
          <w:sz w:val="24"/>
        </w:rPr>
      </w:pPr>
    </w:p>
    <w:p w:rsidR="00FA710B" w:rsidRDefault="00FA710B" w:rsidP="0088069F">
      <w:pPr>
        <w:rPr>
          <w:color w:val="000000"/>
          <w:sz w:val="24"/>
        </w:rPr>
      </w:pPr>
    </w:p>
    <w:p w:rsidR="000267D4" w:rsidRDefault="000267D4" w:rsidP="0088069F">
      <w:pPr>
        <w:rPr>
          <w:color w:val="000000"/>
          <w:sz w:val="24"/>
        </w:rPr>
      </w:pPr>
    </w:p>
    <w:p w:rsidR="000267D4" w:rsidRDefault="000267D4" w:rsidP="0088069F">
      <w:pPr>
        <w:rPr>
          <w:color w:val="000000"/>
          <w:sz w:val="24"/>
        </w:rPr>
      </w:pPr>
    </w:p>
    <w:p w:rsidR="000267D4" w:rsidRDefault="000267D4" w:rsidP="0088069F">
      <w:pPr>
        <w:rPr>
          <w:color w:val="000000"/>
          <w:sz w:val="24"/>
        </w:rPr>
      </w:pPr>
    </w:p>
    <w:p w:rsidR="00C11B0E" w:rsidRPr="00C11B0E" w:rsidRDefault="00C11B0E" w:rsidP="00C11B0E">
      <w:pPr>
        <w:jc w:val="center"/>
        <w:rPr>
          <w:b/>
          <w:sz w:val="24"/>
        </w:rPr>
      </w:pPr>
      <w:r w:rsidRPr="00C11B0E">
        <w:rPr>
          <w:b/>
          <w:sz w:val="24"/>
        </w:rPr>
        <w:lastRenderedPageBreak/>
        <w:t>References</w:t>
      </w:r>
    </w:p>
    <w:p w:rsidR="00C11B0E" w:rsidRPr="00C11B0E" w:rsidRDefault="00C11B0E" w:rsidP="00C11B0E">
      <w:pPr>
        <w:jc w:val="center"/>
        <w:rPr>
          <w:sz w:val="24"/>
          <w:shd w:val="clear" w:color="auto" w:fill="FFFFFF"/>
        </w:rPr>
      </w:pPr>
    </w:p>
    <w:p w:rsidR="00C72AEE" w:rsidRPr="00145AEB" w:rsidRDefault="00C72AEE" w:rsidP="00C72AEE">
      <w:pPr>
        <w:widowControl/>
        <w:autoSpaceDE/>
        <w:autoSpaceDN/>
        <w:adjustRightInd/>
        <w:rPr>
          <w:sz w:val="24"/>
        </w:rPr>
      </w:pPr>
      <w:r w:rsidRPr="00145AEB">
        <w:rPr>
          <w:sz w:val="24"/>
        </w:rPr>
        <w:t xml:space="preserve">Allen, </w:t>
      </w:r>
      <w:proofErr w:type="spellStart"/>
      <w:r w:rsidRPr="00145AEB">
        <w:rPr>
          <w:sz w:val="24"/>
        </w:rPr>
        <w:t>R.W.</w:t>
      </w:r>
      <w:proofErr w:type="gramStart"/>
      <w:r w:rsidRPr="00145AEB">
        <w:rPr>
          <w:sz w:val="24"/>
        </w:rPr>
        <w:t>,et</w:t>
      </w:r>
      <w:proofErr w:type="spellEnd"/>
      <w:proofErr w:type="gramEnd"/>
      <w:r w:rsidRPr="00145AEB">
        <w:rPr>
          <w:sz w:val="24"/>
        </w:rPr>
        <w:t xml:space="preserve"> al.</w:t>
      </w:r>
      <w:r w:rsidRPr="00CD77FA">
        <w:rPr>
          <w:sz w:val="24"/>
        </w:rPr>
        <w:t xml:space="preserve"> </w:t>
      </w:r>
      <w:r w:rsidRPr="00145AEB">
        <w:rPr>
          <w:sz w:val="24"/>
        </w:rPr>
        <w:t>(2013)</w:t>
      </w:r>
      <w:r w:rsidRPr="00CD77FA">
        <w:rPr>
          <w:sz w:val="24"/>
        </w:rPr>
        <w:t xml:space="preserve"> </w:t>
      </w:r>
      <w:r w:rsidRPr="00145AEB">
        <w:rPr>
          <w:sz w:val="24"/>
        </w:rPr>
        <w:t xml:space="preserve">An </w:t>
      </w:r>
      <w:r w:rsidRPr="00CD77FA">
        <w:rPr>
          <w:sz w:val="24"/>
        </w:rPr>
        <w:t xml:space="preserve"> </w:t>
      </w:r>
      <w:r w:rsidRPr="00145AEB">
        <w:rPr>
          <w:sz w:val="24"/>
        </w:rPr>
        <w:t xml:space="preserve">Assessment of Air Pollution and Its Attributable Mortality in </w:t>
      </w:r>
    </w:p>
    <w:p w:rsidR="00C72AEE" w:rsidRDefault="00C72AEE" w:rsidP="00C72AEE">
      <w:pPr>
        <w:widowControl/>
        <w:autoSpaceDE/>
        <w:autoSpaceDN/>
        <w:adjustRightInd/>
        <w:rPr>
          <w:sz w:val="24"/>
        </w:rPr>
      </w:pPr>
      <w:r>
        <w:rPr>
          <w:sz w:val="24"/>
        </w:rPr>
        <w:t xml:space="preserve">       </w:t>
      </w:r>
      <w:r w:rsidRPr="00145AEB">
        <w:rPr>
          <w:sz w:val="24"/>
        </w:rPr>
        <w:t>Ulaanbaatar, Mongolia.</w:t>
      </w:r>
      <w:r w:rsidRPr="00CD77FA">
        <w:rPr>
          <w:sz w:val="24"/>
        </w:rPr>
        <w:t xml:space="preserve"> </w:t>
      </w:r>
      <w:r w:rsidRPr="00145AEB">
        <w:rPr>
          <w:sz w:val="24"/>
        </w:rPr>
        <w:t>Air Quality, Atmosphere and Health, 9, 137-150.</w:t>
      </w:r>
    </w:p>
    <w:p w:rsidR="00C72AEE" w:rsidRDefault="00C72AEE" w:rsidP="00C72AEE">
      <w:pPr>
        <w:widowControl/>
        <w:autoSpaceDE/>
        <w:autoSpaceDN/>
        <w:adjustRightInd/>
        <w:rPr>
          <w:sz w:val="24"/>
        </w:rPr>
      </w:pPr>
    </w:p>
    <w:p w:rsidR="00C72AEE" w:rsidRDefault="00C72AEE" w:rsidP="00C72AEE">
      <w:pPr>
        <w:rPr>
          <w:rStyle w:val="HTMLCite"/>
          <w:i w:val="0"/>
          <w:sz w:val="24"/>
        </w:rPr>
      </w:pPr>
      <w:proofErr w:type="spellStart"/>
      <w:r w:rsidRPr="00CD77FA">
        <w:rPr>
          <w:rStyle w:val="HTMLCite"/>
          <w:i w:val="0"/>
          <w:sz w:val="24"/>
        </w:rPr>
        <w:t>Amarsaikhan</w:t>
      </w:r>
      <w:proofErr w:type="spellEnd"/>
      <w:r w:rsidRPr="00CD77FA">
        <w:rPr>
          <w:rStyle w:val="HTMLCite"/>
          <w:i w:val="0"/>
          <w:sz w:val="24"/>
        </w:rPr>
        <w:t xml:space="preserve"> D, </w:t>
      </w:r>
      <w:proofErr w:type="spellStart"/>
      <w:r w:rsidRPr="00CD77FA">
        <w:rPr>
          <w:rStyle w:val="HTMLCite"/>
          <w:i w:val="0"/>
          <w:sz w:val="24"/>
        </w:rPr>
        <w:t>Battsengel</w:t>
      </w:r>
      <w:proofErr w:type="spellEnd"/>
      <w:r w:rsidRPr="00CD77FA">
        <w:rPr>
          <w:rStyle w:val="HTMLCite"/>
          <w:i w:val="0"/>
          <w:sz w:val="24"/>
        </w:rPr>
        <w:t xml:space="preserve"> V, </w:t>
      </w:r>
      <w:proofErr w:type="spellStart"/>
      <w:r w:rsidRPr="00CD77FA">
        <w:rPr>
          <w:rStyle w:val="HTMLCite"/>
          <w:i w:val="0"/>
          <w:sz w:val="24"/>
        </w:rPr>
        <w:t>Nergui</w:t>
      </w:r>
      <w:proofErr w:type="spellEnd"/>
      <w:r w:rsidRPr="00CD77FA">
        <w:rPr>
          <w:rStyle w:val="HTMLCite"/>
          <w:i w:val="0"/>
          <w:sz w:val="24"/>
        </w:rPr>
        <w:t xml:space="preserve"> M, </w:t>
      </w:r>
      <w:proofErr w:type="spellStart"/>
      <w:r w:rsidRPr="00CD77FA">
        <w:rPr>
          <w:rStyle w:val="HTMLCite"/>
          <w:i w:val="0"/>
          <w:sz w:val="24"/>
        </w:rPr>
        <w:t>Ganzorig</w:t>
      </w:r>
      <w:proofErr w:type="spellEnd"/>
      <w:r w:rsidRPr="00CD77FA">
        <w:rPr>
          <w:rStyle w:val="HTMLCite"/>
          <w:i w:val="0"/>
          <w:sz w:val="24"/>
        </w:rPr>
        <w:t xml:space="preserve"> M, </w:t>
      </w:r>
      <w:proofErr w:type="spellStart"/>
      <w:r w:rsidRPr="00CD77FA">
        <w:rPr>
          <w:rStyle w:val="HTMLCite"/>
          <w:i w:val="0"/>
          <w:sz w:val="24"/>
        </w:rPr>
        <w:t>Bolor</w:t>
      </w:r>
      <w:proofErr w:type="spellEnd"/>
      <w:r w:rsidRPr="00CD77FA">
        <w:rPr>
          <w:rStyle w:val="HTMLCite"/>
          <w:i w:val="0"/>
          <w:sz w:val="24"/>
        </w:rPr>
        <w:t xml:space="preserve"> G (2014) A study on air pollution </w:t>
      </w:r>
    </w:p>
    <w:p w:rsidR="00C72AEE" w:rsidRPr="00CD77FA" w:rsidRDefault="00C72AEE" w:rsidP="00C72AEE">
      <w:pPr>
        <w:rPr>
          <w:rStyle w:val="HTMLCite"/>
          <w:i w:val="0"/>
          <w:sz w:val="24"/>
        </w:rPr>
      </w:pPr>
      <w:r>
        <w:rPr>
          <w:rStyle w:val="HTMLCite"/>
          <w:i w:val="0"/>
          <w:sz w:val="24"/>
        </w:rPr>
        <w:t xml:space="preserve">       </w:t>
      </w:r>
      <w:proofErr w:type="gramStart"/>
      <w:r w:rsidRPr="00CD77FA">
        <w:rPr>
          <w:rStyle w:val="HTMLCite"/>
          <w:i w:val="0"/>
          <w:sz w:val="24"/>
        </w:rPr>
        <w:t>in</w:t>
      </w:r>
      <w:proofErr w:type="gramEnd"/>
      <w:r w:rsidRPr="00CD77FA">
        <w:rPr>
          <w:rStyle w:val="HTMLCite"/>
          <w:i w:val="0"/>
          <w:sz w:val="24"/>
        </w:rPr>
        <w:t xml:space="preserve"> Ulaanbaatar city, Mongolia. J </w:t>
      </w:r>
      <w:proofErr w:type="spellStart"/>
      <w:r w:rsidRPr="00CD77FA">
        <w:rPr>
          <w:rStyle w:val="HTMLCite"/>
          <w:i w:val="0"/>
          <w:sz w:val="24"/>
        </w:rPr>
        <w:t>Geosci</w:t>
      </w:r>
      <w:proofErr w:type="spellEnd"/>
      <w:r w:rsidRPr="00CD77FA">
        <w:rPr>
          <w:rStyle w:val="HTMLCite"/>
          <w:i w:val="0"/>
          <w:sz w:val="24"/>
        </w:rPr>
        <w:t xml:space="preserve"> Environ Protect 2:123–128.</w:t>
      </w:r>
    </w:p>
    <w:p w:rsidR="00C72AEE" w:rsidRDefault="00C72AEE" w:rsidP="0088069F">
      <w:pPr>
        <w:rPr>
          <w:sz w:val="24"/>
          <w:shd w:val="clear" w:color="auto" w:fill="FFFFFF"/>
        </w:rPr>
      </w:pPr>
    </w:p>
    <w:p w:rsidR="000267D4" w:rsidRDefault="00C11B0E" w:rsidP="0088069F">
      <w:pPr>
        <w:rPr>
          <w:sz w:val="24"/>
          <w:shd w:val="clear" w:color="auto" w:fill="FFFFFF"/>
        </w:rPr>
      </w:pPr>
      <w:r w:rsidRPr="000267D4">
        <w:rPr>
          <w:sz w:val="24"/>
          <w:shd w:val="clear" w:color="auto" w:fill="FFFFFF"/>
        </w:rPr>
        <w:t>Baasandorj, M.,</w:t>
      </w:r>
      <w:r w:rsidRPr="00CD77FA">
        <w:rPr>
          <w:sz w:val="24"/>
          <w:shd w:val="clear" w:color="auto" w:fill="FFFFFF"/>
        </w:rPr>
        <w:t xml:space="preserve"> S.W. Hoch, R. Bares, J.C. Lin, S.S. Brown, D.B. Millet, R. Martin, K. Kelly, </w:t>
      </w:r>
    </w:p>
    <w:p w:rsidR="000267D4" w:rsidRDefault="000267D4" w:rsidP="0088069F">
      <w:pPr>
        <w:rPr>
          <w:sz w:val="24"/>
          <w:shd w:val="clear" w:color="auto" w:fill="FFFFFF"/>
        </w:rPr>
      </w:pPr>
      <w:r>
        <w:rPr>
          <w:sz w:val="24"/>
          <w:shd w:val="clear" w:color="auto" w:fill="FFFFFF"/>
        </w:rPr>
        <w:t xml:space="preserve">       </w:t>
      </w:r>
      <w:r w:rsidR="00C11B0E" w:rsidRPr="00CD77FA">
        <w:rPr>
          <w:sz w:val="24"/>
          <w:shd w:val="clear" w:color="auto" w:fill="FFFFFF"/>
        </w:rPr>
        <w:t xml:space="preserve">K.J. </w:t>
      </w:r>
      <w:proofErr w:type="spellStart"/>
      <w:r w:rsidR="00C11B0E" w:rsidRPr="00CD77FA">
        <w:rPr>
          <w:sz w:val="24"/>
          <w:shd w:val="clear" w:color="auto" w:fill="FFFFFF"/>
        </w:rPr>
        <w:t>Zarzana</w:t>
      </w:r>
      <w:proofErr w:type="spellEnd"/>
      <w:r w:rsidR="00C11B0E" w:rsidRPr="00CD77FA">
        <w:rPr>
          <w:sz w:val="24"/>
          <w:shd w:val="clear" w:color="auto" w:fill="FFFFFF"/>
        </w:rPr>
        <w:t xml:space="preserve">, C.D. Whiteman, W.P. </w:t>
      </w:r>
      <w:proofErr w:type="spellStart"/>
      <w:r w:rsidR="00C11B0E" w:rsidRPr="00CD77FA">
        <w:rPr>
          <w:sz w:val="24"/>
          <w:shd w:val="clear" w:color="auto" w:fill="FFFFFF"/>
        </w:rPr>
        <w:t>Dubé</w:t>
      </w:r>
      <w:proofErr w:type="spellEnd"/>
      <w:r w:rsidR="00C11B0E" w:rsidRPr="00CD77FA">
        <w:rPr>
          <w:sz w:val="24"/>
          <w:shd w:val="clear" w:color="auto" w:fill="FFFFFF"/>
        </w:rPr>
        <w:t xml:space="preserve">, G. </w:t>
      </w:r>
      <w:proofErr w:type="spellStart"/>
      <w:r w:rsidR="00C11B0E" w:rsidRPr="00CD77FA">
        <w:rPr>
          <w:sz w:val="24"/>
          <w:shd w:val="clear" w:color="auto" w:fill="FFFFFF"/>
        </w:rPr>
        <w:t>Tonneson</w:t>
      </w:r>
      <w:proofErr w:type="spellEnd"/>
      <w:r w:rsidR="00C11B0E" w:rsidRPr="00CD77FA">
        <w:rPr>
          <w:sz w:val="24"/>
          <w:shd w:val="clear" w:color="auto" w:fill="FFFFFF"/>
        </w:rPr>
        <w:t xml:space="preserve">, I.C. Jaramillo, and J. Sohl </w:t>
      </w:r>
    </w:p>
    <w:p w:rsidR="000267D4" w:rsidRDefault="000267D4" w:rsidP="0088069F">
      <w:pPr>
        <w:rPr>
          <w:rStyle w:val="apple-converted-space"/>
          <w:sz w:val="24"/>
          <w:shd w:val="clear" w:color="auto" w:fill="FFFFFF"/>
        </w:rPr>
      </w:pPr>
      <w:r>
        <w:rPr>
          <w:sz w:val="24"/>
          <w:shd w:val="clear" w:color="auto" w:fill="FFFFFF"/>
        </w:rPr>
        <w:t xml:space="preserve">       </w:t>
      </w:r>
      <w:r w:rsidR="00C11B0E" w:rsidRPr="00CD77FA">
        <w:rPr>
          <w:sz w:val="24"/>
          <w:shd w:val="clear" w:color="auto" w:fill="FFFFFF"/>
        </w:rPr>
        <w:t>(2017),</w:t>
      </w:r>
      <w:r w:rsidR="00C11B0E" w:rsidRPr="00CD77FA">
        <w:rPr>
          <w:rStyle w:val="apple-converted-space"/>
          <w:sz w:val="24"/>
          <w:shd w:val="clear" w:color="auto" w:fill="FFFFFF"/>
        </w:rPr>
        <w:t> </w:t>
      </w:r>
      <w:r>
        <w:rPr>
          <w:rStyle w:val="apple-converted-space"/>
          <w:sz w:val="24"/>
          <w:shd w:val="clear" w:color="auto" w:fill="FFFFFF"/>
        </w:rPr>
        <w:t xml:space="preserve">Coupling between chemical and meteorological processes under persistent cold-air </w:t>
      </w:r>
    </w:p>
    <w:p w:rsidR="000267D4" w:rsidRDefault="000267D4" w:rsidP="0088069F">
      <w:pPr>
        <w:rPr>
          <w:rStyle w:val="apple-converted-space"/>
          <w:sz w:val="24"/>
          <w:shd w:val="clear" w:color="auto" w:fill="FFFFFF"/>
        </w:rPr>
      </w:pPr>
      <w:r>
        <w:rPr>
          <w:rStyle w:val="apple-converted-space"/>
          <w:sz w:val="24"/>
          <w:shd w:val="clear" w:color="auto" w:fill="FFFFFF"/>
        </w:rPr>
        <w:t xml:space="preserve">       </w:t>
      </w:r>
      <w:proofErr w:type="gramStart"/>
      <w:r>
        <w:rPr>
          <w:rStyle w:val="apple-converted-space"/>
          <w:sz w:val="24"/>
          <w:shd w:val="clear" w:color="auto" w:fill="FFFFFF"/>
        </w:rPr>
        <w:t>pool</w:t>
      </w:r>
      <w:proofErr w:type="gramEnd"/>
      <w:r>
        <w:rPr>
          <w:rStyle w:val="apple-converted-space"/>
          <w:sz w:val="24"/>
          <w:shd w:val="clear" w:color="auto" w:fill="FFFFFF"/>
        </w:rPr>
        <w:t xml:space="preserve"> conditions: Evolution of wintertime PM</w:t>
      </w:r>
      <w:r>
        <w:rPr>
          <w:rStyle w:val="apple-converted-space"/>
          <w:sz w:val="24"/>
          <w:shd w:val="clear" w:color="auto" w:fill="FFFFFF"/>
          <w:vertAlign w:val="subscript"/>
        </w:rPr>
        <w:t xml:space="preserve">2.5 </w:t>
      </w:r>
      <w:r>
        <w:rPr>
          <w:rStyle w:val="apple-converted-space"/>
          <w:sz w:val="24"/>
          <w:shd w:val="clear" w:color="auto" w:fill="FFFFFF"/>
        </w:rPr>
        <w:t xml:space="preserve">pollution events and </w:t>
      </w:r>
      <w:r w:rsidRPr="000267D4">
        <w:rPr>
          <w:rStyle w:val="apple-converted-space"/>
          <w:sz w:val="24"/>
          <w:shd w:val="clear" w:color="auto" w:fill="FFFFFF"/>
        </w:rPr>
        <w:t>N2O5 observations in</w:t>
      </w:r>
      <w:r>
        <w:rPr>
          <w:rStyle w:val="apple-converted-space"/>
          <w:sz w:val="24"/>
          <w:shd w:val="clear" w:color="auto" w:fill="FFFFFF"/>
        </w:rPr>
        <w:t xml:space="preserve"> </w:t>
      </w:r>
    </w:p>
    <w:p w:rsidR="000267D4" w:rsidRDefault="000267D4" w:rsidP="0088069F">
      <w:pPr>
        <w:rPr>
          <w:sz w:val="24"/>
          <w:shd w:val="clear" w:color="auto" w:fill="FFFFFF"/>
        </w:rPr>
      </w:pPr>
      <w:r>
        <w:rPr>
          <w:rStyle w:val="apple-converted-space"/>
          <w:sz w:val="24"/>
          <w:shd w:val="clear" w:color="auto" w:fill="FFFFFF"/>
        </w:rPr>
        <w:t xml:space="preserve">       Utah’s Salt Lake Valley. </w:t>
      </w:r>
      <w:r w:rsidRPr="00CD77FA">
        <w:rPr>
          <w:i/>
          <w:iCs/>
          <w:sz w:val="24"/>
          <w:shd w:val="clear" w:color="auto" w:fill="FFFFFF"/>
        </w:rPr>
        <w:t>Environ. Sci. Technol.</w:t>
      </w:r>
      <w:r w:rsidRPr="00CD77FA">
        <w:rPr>
          <w:sz w:val="24"/>
          <w:shd w:val="clear" w:color="auto" w:fill="FFFFFF"/>
        </w:rPr>
        <w:t>, doi:10.1021/acs.est.6b06603, 51, 2017</w:t>
      </w:r>
      <w:r w:rsidR="00C72AEE">
        <w:rPr>
          <w:sz w:val="24"/>
          <w:shd w:val="clear" w:color="auto" w:fill="FFFFFF"/>
        </w:rPr>
        <w:t>.</w:t>
      </w:r>
    </w:p>
    <w:p w:rsidR="00C72AEE" w:rsidRDefault="00C72AEE" w:rsidP="0088069F">
      <w:pPr>
        <w:rPr>
          <w:sz w:val="24"/>
          <w:shd w:val="clear" w:color="auto" w:fill="FFFFFF"/>
        </w:rPr>
      </w:pPr>
    </w:p>
    <w:p w:rsidR="00C72AEE" w:rsidRDefault="00C72AEE" w:rsidP="00C72AEE">
      <w:pPr>
        <w:widowControl/>
        <w:autoSpaceDE/>
        <w:autoSpaceDN/>
        <w:adjustRightInd/>
        <w:rPr>
          <w:sz w:val="24"/>
        </w:rPr>
      </w:pPr>
      <w:proofErr w:type="spellStart"/>
      <w:r w:rsidRPr="00CD77FA">
        <w:rPr>
          <w:sz w:val="24"/>
        </w:rPr>
        <w:t>Batmunkh</w:t>
      </w:r>
      <w:proofErr w:type="spellEnd"/>
      <w:r w:rsidRPr="00CD77FA">
        <w:rPr>
          <w:sz w:val="24"/>
        </w:rPr>
        <w:t>, T</w:t>
      </w:r>
      <w:r w:rsidRPr="00145AEB">
        <w:rPr>
          <w:sz w:val="24"/>
        </w:rPr>
        <w:t xml:space="preserve">., </w:t>
      </w:r>
      <w:proofErr w:type="spellStart"/>
      <w:r w:rsidRPr="00145AEB">
        <w:rPr>
          <w:sz w:val="24"/>
        </w:rPr>
        <w:t>Kim</w:t>
      </w:r>
      <w:proofErr w:type="gramStart"/>
      <w:r w:rsidRPr="00145AEB">
        <w:rPr>
          <w:sz w:val="24"/>
        </w:rPr>
        <w:t>,Y.J</w:t>
      </w:r>
      <w:proofErr w:type="spellEnd"/>
      <w:proofErr w:type="gramEnd"/>
      <w:r w:rsidRPr="00145AEB">
        <w:rPr>
          <w:sz w:val="24"/>
        </w:rPr>
        <w:t>., Jung,</w:t>
      </w:r>
      <w:r w:rsidRPr="00CD77FA">
        <w:rPr>
          <w:sz w:val="24"/>
        </w:rPr>
        <w:t xml:space="preserve"> </w:t>
      </w:r>
      <w:r w:rsidRPr="00145AEB">
        <w:rPr>
          <w:sz w:val="24"/>
        </w:rPr>
        <w:t>J.S., Park,</w:t>
      </w:r>
      <w:r w:rsidRPr="00CD77FA">
        <w:rPr>
          <w:sz w:val="24"/>
        </w:rPr>
        <w:t xml:space="preserve"> </w:t>
      </w:r>
      <w:r w:rsidRPr="00145AEB">
        <w:rPr>
          <w:sz w:val="24"/>
        </w:rPr>
        <w:t xml:space="preserve">K. and </w:t>
      </w:r>
      <w:proofErr w:type="spellStart"/>
      <w:r w:rsidRPr="00145AEB">
        <w:rPr>
          <w:sz w:val="24"/>
        </w:rPr>
        <w:t>Tumendemberel</w:t>
      </w:r>
      <w:proofErr w:type="spellEnd"/>
      <w:r w:rsidRPr="00145AEB">
        <w:rPr>
          <w:sz w:val="24"/>
        </w:rPr>
        <w:t>,</w:t>
      </w:r>
      <w:r w:rsidRPr="00CD77FA">
        <w:rPr>
          <w:sz w:val="24"/>
        </w:rPr>
        <w:t xml:space="preserve"> </w:t>
      </w:r>
      <w:r w:rsidRPr="00145AEB">
        <w:rPr>
          <w:sz w:val="24"/>
        </w:rPr>
        <w:t xml:space="preserve">B. (2013) Chemical </w:t>
      </w:r>
    </w:p>
    <w:p w:rsidR="00C72AEE" w:rsidRPr="00145AEB" w:rsidRDefault="00C72AEE" w:rsidP="00C72AEE">
      <w:pPr>
        <w:widowControl/>
        <w:autoSpaceDE/>
        <w:autoSpaceDN/>
        <w:adjustRightInd/>
        <w:rPr>
          <w:sz w:val="24"/>
        </w:rPr>
      </w:pPr>
      <w:r>
        <w:rPr>
          <w:sz w:val="24"/>
        </w:rPr>
        <w:t xml:space="preserve">       </w:t>
      </w:r>
      <w:r w:rsidRPr="00145AEB">
        <w:rPr>
          <w:sz w:val="24"/>
        </w:rPr>
        <w:t>Ch</w:t>
      </w:r>
      <w:r w:rsidRPr="00CD77FA">
        <w:rPr>
          <w:sz w:val="24"/>
        </w:rPr>
        <w:t>a</w:t>
      </w:r>
      <w:r w:rsidRPr="00145AEB">
        <w:rPr>
          <w:sz w:val="24"/>
        </w:rPr>
        <w:t xml:space="preserve">racteristics of Fine Particulate Matters Measured during Severe Winter Haze Events in </w:t>
      </w:r>
    </w:p>
    <w:p w:rsidR="00C72AEE" w:rsidRPr="00145AEB" w:rsidRDefault="00C72AEE" w:rsidP="00C72AEE">
      <w:pPr>
        <w:widowControl/>
        <w:autoSpaceDE/>
        <w:autoSpaceDN/>
        <w:adjustRightInd/>
        <w:rPr>
          <w:sz w:val="24"/>
        </w:rPr>
      </w:pPr>
      <w:r>
        <w:rPr>
          <w:sz w:val="24"/>
        </w:rPr>
        <w:t xml:space="preserve">       </w:t>
      </w:r>
      <w:r w:rsidRPr="00145AEB">
        <w:rPr>
          <w:sz w:val="24"/>
        </w:rPr>
        <w:t>Ulaanbaatar, Mongolia.</w:t>
      </w:r>
      <w:r w:rsidRPr="00CD77FA">
        <w:rPr>
          <w:sz w:val="24"/>
        </w:rPr>
        <w:t xml:space="preserve"> </w:t>
      </w:r>
      <w:r w:rsidRPr="00145AEB">
        <w:rPr>
          <w:sz w:val="24"/>
        </w:rPr>
        <w:t>Journal</w:t>
      </w:r>
      <w:r w:rsidRPr="00CD77FA">
        <w:rPr>
          <w:sz w:val="24"/>
        </w:rPr>
        <w:t xml:space="preserve"> </w:t>
      </w:r>
      <w:r w:rsidRPr="00145AEB">
        <w:rPr>
          <w:sz w:val="24"/>
        </w:rPr>
        <w:t>of the</w:t>
      </w:r>
      <w:r w:rsidRPr="00CD77FA">
        <w:rPr>
          <w:sz w:val="24"/>
        </w:rPr>
        <w:t xml:space="preserve"> </w:t>
      </w:r>
      <w:r w:rsidRPr="00145AEB">
        <w:rPr>
          <w:sz w:val="24"/>
        </w:rPr>
        <w:t>Air &amp; Waste Management Association, 63, 659-670</w:t>
      </w:r>
    </w:p>
    <w:p w:rsidR="000267D4" w:rsidRPr="000267D4" w:rsidRDefault="000267D4" w:rsidP="0088069F">
      <w:pPr>
        <w:rPr>
          <w:rStyle w:val="apple-converted-space"/>
          <w:sz w:val="24"/>
          <w:shd w:val="clear" w:color="auto" w:fill="FFFFFF"/>
        </w:rPr>
      </w:pPr>
    </w:p>
    <w:p w:rsidR="000267D4" w:rsidRDefault="000267D4" w:rsidP="000267D4">
      <w:pPr>
        <w:ind w:left="360" w:hanging="360"/>
        <w:rPr>
          <w:sz w:val="24"/>
        </w:rPr>
      </w:pPr>
      <w:r w:rsidRPr="00CD77FA">
        <w:rPr>
          <w:sz w:val="24"/>
        </w:rPr>
        <w:t xml:space="preserve">Crosman, E., and J. Horel 2016: Winter lake breezes near the Great Salt Lake. </w:t>
      </w:r>
      <w:r w:rsidRPr="00CD77FA">
        <w:rPr>
          <w:i/>
          <w:sz w:val="24"/>
        </w:rPr>
        <w:t xml:space="preserve">Boundary Layer Meteorology. </w:t>
      </w:r>
      <w:r w:rsidRPr="00CD77FA">
        <w:rPr>
          <w:sz w:val="24"/>
        </w:rPr>
        <w:t>159</w:t>
      </w:r>
      <w:r w:rsidRPr="00CD77FA">
        <w:rPr>
          <w:i/>
          <w:sz w:val="24"/>
        </w:rPr>
        <w:t xml:space="preserve">, </w:t>
      </w:r>
      <w:r w:rsidRPr="00CD77FA">
        <w:rPr>
          <w:rStyle w:val="articlecitationpages"/>
          <w:sz w:val="24"/>
        </w:rPr>
        <w:t>439–464</w:t>
      </w:r>
      <w:r w:rsidRPr="00CD77FA">
        <w:rPr>
          <w:sz w:val="24"/>
        </w:rPr>
        <w:t>.</w:t>
      </w:r>
      <w:r w:rsidRPr="00CD77FA">
        <w:rPr>
          <w:i/>
          <w:sz w:val="24"/>
        </w:rPr>
        <w:t xml:space="preserve"> </w:t>
      </w:r>
      <w:proofErr w:type="gramStart"/>
      <w:r>
        <w:rPr>
          <w:sz w:val="24"/>
        </w:rPr>
        <w:t>doi:</w:t>
      </w:r>
      <w:proofErr w:type="gramEnd"/>
      <w:r>
        <w:rPr>
          <w:sz w:val="24"/>
        </w:rPr>
        <w:t>10.1007/s10546-015-0117-6</w:t>
      </w:r>
    </w:p>
    <w:p w:rsidR="000267D4" w:rsidRDefault="000267D4" w:rsidP="000267D4">
      <w:pPr>
        <w:ind w:left="360" w:hanging="360"/>
        <w:rPr>
          <w:sz w:val="24"/>
        </w:rPr>
      </w:pPr>
    </w:p>
    <w:p w:rsidR="000267D4" w:rsidRDefault="00C11B0E" w:rsidP="000267D4">
      <w:pPr>
        <w:rPr>
          <w:sz w:val="24"/>
        </w:rPr>
      </w:pPr>
      <w:r w:rsidRPr="00CD77FA">
        <w:rPr>
          <w:sz w:val="24"/>
        </w:rPr>
        <w:t xml:space="preserve">Crosman, E., J. Horel, 2017:  Large-eddy simulations of a Salt Lake Valley Cold-air Pool. </w:t>
      </w:r>
    </w:p>
    <w:p w:rsidR="00C11B0E" w:rsidRDefault="000267D4" w:rsidP="000267D4">
      <w:pPr>
        <w:rPr>
          <w:sz w:val="24"/>
        </w:rPr>
      </w:pPr>
      <w:r>
        <w:rPr>
          <w:sz w:val="24"/>
        </w:rPr>
        <w:t xml:space="preserve">       </w:t>
      </w:r>
      <w:r w:rsidR="00C11B0E" w:rsidRPr="00CD77FA">
        <w:rPr>
          <w:i/>
          <w:sz w:val="24"/>
        </w:rPr>
        <w:t>Atmospheric Research</w:t>
      </w:r>
      <w:r w:rsidR="00C11B0E" w:rsidRPr="00CD77FA">
        <w:rPr>
          <w:sz w:val="24"/>
        </w:rPr>
        <w:t xml:space="preserve">. 193, 10-25. </w:t>
      </w:r>
    </w:p>
    <w:p w:rsidR="000267D4" w:rsidRPr="00CD77FA" w:rsidRDefault="000267D4" w:rsidP="000267D4">
      <w:pPr>
        <w:rPr>
          <w:sz w:val="24"/>
        </w:rPr>
      </w:pPr>
    </w:p>
    <w:p w:rsidR="000267D4" w:rsidRDefault="00C11B0E" w:rsidP="00C11B0E">
      <w:pPr>
        <w:ind w:left="360" w:hanging="360"/>
        <w:rPr>
          <w:sz w:val="24"/>
        </w:rPr>
      </w:pPr>
      <w:r w:rsidRPr="00CD77FA">
        <w:rPr>
          <w:sz w:val="24"/>
        </w:rPr>
        <w:t xml:space="preserve">Crosman, E. T., Jacques, A. A., &amp; Horel, J. D., 2017: A novel approach for monitoring vertical </w:t>
      </w:r>
      <w:r w:rsidR="000267D4">
        <w:rPr>
          <w:sz w:val="24"/>
        </w:rPr>
        <w:t xml:space="preserve"> </w:t>
      </w:r>
    </w:p>
    <w:p w:rsidR="000267D4" w:rsidRDefault="000267D4" w:rsidP="00C11B0E">
      <w:pPr>
        <w:ind w:left="360" w:hanging="360"/>
        <w:rPr>
          <w:rStyle w:val="Emphasis"/>
          <w:sz w:val="24"/>
        </w:rPr>
      </w:pPr>
      <w:r>
        <w:rPr>
          <w:sz w:val="24"/>
        </w:rPr>
        <w:t xml:space="preserve">       </w:t>
      </w:r>
      <w:proofErr w:type="gramStart"/>
      <w:r w:rsidR="00C11B0E" w:rsidRPr="00CD77FA">
        <w:rPr>
          <w:sz w:val="24"/>
        </w:rPr>
        <w:t>profiles</w:t>
      </w:r>
      <w:proofErr w:type="gramEnd"/>
      <w:r w:rsidR="00C11B0E" w:rsidRPr="00CD77FA">
        <w:rPr>
          <w:sz w:val="24"/>
        </w:rPr>
        <w:t xml:space="preserve"> of boundary-layer pollutants: Utilizing routine news helicopter flights. </w:t>
      </w:r>
      <w:r w:rsidR="00C11B0E" w:rsidRPr="00CD77FA">
        <w:rPr>
          <w:rStyle w:val="Emphasis"/>
          <w:sz w:val="24"/>
        </w:rPr>
        <w:t>Atmospheric</w:t>
      </w:r>
      <w:r>
        <w:rPr>
          <w:rStyle w:val="Emphasis"/>
          <w:sz w:val="24"/>
        </w:rPr>
        <w:t xml:space="preserve"> </w:t>
      </w:r>
      <w:r w:rsidR="00C11B0E" w:rsidRPr="00CD77FA">
        <w:rPr>
          <w:rStyle w:val="Emphasis"/>
          <w:sz w:val="24"/>
        </w:rPr>
        <w:t xml:space="preserve"> </w:t>
      </w:r>
    </w:p>
    <w:p w:rsidR="00C11B0E" w:rsidRDefault="000267D4" w:rsidP="000267D4">
      <w:pPr>
        <w:rPr>
          <w:sz w:val="24"/>
        </w:rPr>
      </w:pPr>
      <w:r>
        <w:rPr>
          <w:rStyle w:val="Emphasis"/>
          <w:sz w:val="24"/>
        </w:rPr>
        <w:t xml:space="preserve">       </w:t>
      </w:r>
      <w:r w:rsidR="00C11B0E" w:rsidRPr="00CD77FA">
        <w:rPr>
          <w:rStyle w:val="Emphasis"/>
          <w:sz w:val="24"/>
        </w:rPr>
        <w:t>Pollution Research</w:t>
      </w:r>
      <w:r w:rsidR="00C11B0E" w:rsidRPr="00CD77FA">
        <w:rPr>
          <w:sz w:val="24"/>
        </w:rPr>
        <w:t>. 8, 828-835.</w:t>
      </w:r>
    </w:p>
    <w:p w:rsidR="000267D4" w:rsidRDefault="000267D4" w:rsidP="000267D4">
      <w:pPr>
        <w:rPr>
          <w:sz w:val="24"/>
        </w:rPr>
      </w:pPr>
    </w:p>
    <w:p w:rsidR="000267D4" w:rsidRDefault="00DB1E83" w:rsidP="00DB1E83">
      <w:pPr>
        <w:widowControl/>
        <w:autoSpaceDE/>
        <w:autoSpaceDN/>
        <w:adjustRightInd/>
        <w:rPr>
          <w:sz w:val="24"/>
        </w:rPr>
      </w:pPr>
      <w:r w:rsidRPr="00DB1E83">
        <w:rPr>
          <w:sz w:val="24"/>
        </w:rPr>
        <w:t xml:space="preserve">Duncan, B. N., </w:t>
      </w:r>
      <w:proofErr w:type="spellStart"/>
      <w:r w:rsidRPr="00DB1E83">
        <w:rPr>
          <w:sz w:val="24"/>
        </w:rPr>
        <w:t>Prados</w:t>
      </w:r>
      <w:proofErr w:type="spellEnd"/>
      <w:r w:rsidRPr="00DB1E83">
        <w:rPr>
          <w:sz w:val="24"/>
        </w:rPr>
        <w:t xml:space="preserve">, A. I., </w:t>
      </w:r>
      <w:proofErr w:type="spellStart"/>
      <w:r w:rsidRPr="00DB1E83">
        <w:rPr>
          <w:sz w:val="24"/>
        </w:rPr>
        <w:t>Lamsal</w:t>
      </w:r>
      <w:proofErr w:type="spellEnd"/>
      <w:r w:rsidRPr="00DB1E83">
        <w:rPr>
          <w:sz w:val="24"/>
        </w:rPr>
        <w:t>, L. N., Liu, Y., Streets,</w:t>
      </w:r>
      <w:r w:rsidRPr="00CD77FA">
        <w:rPr>
          <w:sz w:val="24"/>
        </w:rPr>
        <w:t xml:space="preserve"> </w:t>
      </w:r>
      <w:r w:rsidRPr="00DB1E83">
        <w:rPr>
          <w:sz w:val="24"/>
        </w:rPr>
        <w:t xml:space="preserve">D. G., Gupta, P., </w:t>
      </w:r>
      <w:proofErr w:type="spellStart"/>
      <w:r w:rsidRPr="00DB1E83">
        <w:rPr>
          <w:sz w:val="24"/>
        </w:rPr>
        <w:t>Hilsenrath</w:t>
      </w:r>
      <w:proofErr w:type="spellEnd"/>
      <w:r w:rsidRPr="00DB1E83">
        <w:rPr>
          <w:sz w:val="24"/>
        </w:rPr>
        <w:t xml:space="preserve">, E., </w:t>
      </w:r>
    </w:p>
    <w:p w:rsidR="000267D4" w:rsidRDefault="000267D4" w:rsidP="00DB1E83">
      <w:pPr>
        <w:widowControl/>
        <w:autoSpaceDE/>
        <w:autoSpaceDN/>
        <w:adjustRightInd/>
        <w:rPr>
          <w:sz w:val="24"/>
        </w:rPr>
      </w:pPr>
      <w:r>
        <w:rPr>
          <w:sz w:val="24"/>
        </w:rPr>
        <w:t xml:space="preserve">       </w:t>
      </w:r>
      <w:r w:rsidR="00DB1E83" w:rsidRPr="00DB1E83">
        <w:rPr>
          <w:sz w:val="24"/>
        </w:rPr>
        <w:t>Kahn, R. A., Nielsen, J. E.,</w:t>
      </w:r>
      <w:r w:rsidR="00DB1E83" w:rsidRPr="00CD77FA">
        <w:rPr>
          <w:sz w:val="24"/>
        </w:rPr>
        <w:t xml:space="preserve"> </w:t>
      </w:r>
      <w:proofErr w:type="spellStart"/>
      <w:r w:rsidR="00DB1E83" w:rsidRPr="00DB1E83">
        <w:rPr>
          <w:sz w:val="24"/>
        </w:rPr>
        <w:t>Beyersdorf</w:t>
      </w:r>
      <w:proofErr w:type="spellEnd"/>
      <w:r w:rsidR="00DB1E83" w:rsidRPr="00DB1E83">
        <w:rPr>
          <w:sz w:val="24"/>
        </w:rPr>
        <w:t>, A. J., Burton, S. P., Fiore, A. M., Fishman, J.,</w:t>
      </w:r>
      <w:r w:rsidR="00DB1E83" w:rsidRPr="00CD77FA">
        <w:rPr>
          <w:sz w:val="24"/>
        </w:rPr>
        <w:t xml:space="preserve"> </w:t>
      </w:r>
    </w:p>
    <w:p w:rsidR="000267D4" w:rsidRDefault="000267D4" w:rsidP="00DB1E83">
      <w:pPr>
        <w:widowControl/>
        <w:autoSpaceDE/>
        <w:autoSpaceDN/>
        <w:adjustRightInd/>
        <w:rPr>
          <w:sz w:val="24"/>
        </w:rPr>
      </w:pPr>
      <w:r>
        <w:rPr>
          <w:sz w:val="24"/>
        </w:rPr>
        <w:t xml:space="preserve">       </w:t>
      </w:r>
      <w:proofErr w:type="spellStart"/>
      <w:r w:rsidR="00DB1E83" w:rsidRPr="00DB1E83">
        <w:rPr>
          <w:sz w:val="24"/>
        </w:rPr>
        <w:t>Henze</w:t>
      </w:r>
      <w:proofErr w:type="spellEnd"/>
      <w:r w:rsidR="00DB1E83" w:rsidRPr="00DB1E83">
        <w:rPr>
          <w:sz w:val="24"/>
        </w:rPr>
        <w:t xml:space="preserve">, D. K., Hostetler, C. A., </w:t>
      </w:r>
      <w:proofErr w:type="spellStart"/>
      <w:r w:rsidR="00DB1E83" w:rsidRPr="00DB1E83">
        <w:rPr>
          <w:sz w:val="24"/>
        </w:rPr>
        <w:t>Krotkov</w:t>
      </w:r>
      <w:proofErr w:type="spellEnd"/>
      <w:r w:rsidR="00DB1E83" w:rsidRPr="00DB1E83">
        <w:rPr>
          <w:sz w:val="24"/>
        </w:rPr>
        <w:t>, N. A., Lee, P., Lin,</w:t>
      </w:r>
      <w:r w:rsidR="00DB1E83" w:rsidRPr="00CD77FA">
        <w:rPr>
          <w:sz w:val="24"/>
        </w:rPr>
        <w:t xml:space="preserve"> </w:t>
      </w:r>
      <w:r w:rsidR="00DB1E83" w:rsidRPr="00DB1E83">
        <w:rPr>
          <w:sz w:val="24"/>
        </w:rPr>
        <w:t xml:space="preserve">M. Y., Pawson, S., </w:t>
      </w:r>
      <w:proofErr w:type="spellStart"/>
      <w:r w:rsidR="00DB1E83" w:rsidRPr="00DB1E83">
        <w:rPr>
          <w:sz w:val="24"/>
        </w:rPr>
        <w:t>Pfister</w:t>
      </w:r>
      <w:proofErr w:type="spellEnd"/>
      <w:r w:rsidR="00DB1E83" w:rsidRPr="00DB1E83">
        <w:rPr>
          <w:sz w:val="24"/>
        </w:rPr>
        <w:t xml:space="preserve">, G., </w:t>
      </w:r>
    </w:p>
    <w:p w:rsidR="000267D4" w:rsidRDefault="000267D4" w:rsidP="00DB1E83">
      <w:pPr>
        <w:widowControl/>
        <w:autoSpaceDE/>
        <w:autoSpaceDN/>
        <w:adjustRightInd/>
        <w:rPr>
          <w:sz w:val="24"/>
        </w:rPr>
      </w:pPr>
      <w:r>
        <w:rPr>
          <w:sz w:val="24"/>
        </w:rPr>
        <w:t xml:space="preserve">       </w:t>
      </w:r>
      <w:r w:rsidR="00DB1E83" w:rsidRPr="00DB1E83">
        <w:rPr>
          <w:sz w:val="24"/>
        </w:rPr>
        <w:t>Pickering, K. E., Pierce, R. B.,</w:t>
      </w:r>
      <w:r w:rsidR="00DB1E83" w:rsidRPr="00CD77FA">
        <w:rPr>
          <w:sz w:val="24"/>
        </w:rPr>
        <w:t xml:space="preserve"> </w:t>
      </w:r>
      <w:r w:rsidR="00DB1E83" w:rsidRPr="00DB1E83">
        <w:rPr>
          <w:sz w:val="24"/>
        </w:rPr>
        <w:t xml:space="preserve">Yoshida, Y., and </w:t>
      </w:r>
      <w:proofErr w:type="spellStart"/>
      <w:r w:rsidR="00DB1E83" w:rsidRPr="00DB1E83">
        <w:rPr>
          <w:sz w:val="24"/>
        </w:rPr>
        <w:t>Ziemba</w:t>
      </w:r>
      <w:proofErr w:type="spellEnd"/>
      <w:r w:rsidR="00DB1E83" w:rsidRPr="00DB1E83">
        <w:rPr>
          <w:sz w:val="24"/>
        </w:rPr>
        <w:t>, L. D.: Satellite data of atmospheric</w:t>
      </w:r>
      <w:r w:rsidR="00DB1E83" w:rsidRPr="00CD77FA">
        <w:rPr>
          <w:sz w:val="24"/>
        </w:rPr>
        <w:t xml:space="preserve"> </w:t>
      </w:r>
    </w:p>
    <w:p w:rsidR="000267D4" w:rsidRDefault="000267D4" w:rsidP="00DB1E83">
      <w:pPr>
        <w:widowControl/>
        <w:autoSpaceDE/>
        <w:autoSpaceDN/>
        <w:adjustRightInd/>
        <w:rPr>
          <w:sz w:val="24"/>
        </w:rPr>
      </w:pPr>
      <w:r>
        <w:rPr>
          <w:sz w:val="24"/>
        </w:rPr>
        <w:t xml:space="preserve">       </w:t>
      </w:r>
      <w:proofErr w:type="gramStart"/>
      <w:r w:rsidR="00DB1E83" w:rsidRPr="00DB1E83">
        <w:rPr>
          <w:sz w:val="24"/>
        </w:rPr>
        <w:t>pollution</w:t>
      </w:r>
      <w:proofErr w:type="gramEnd"/>
      <w:r w:rsidR="00DB1E83" w:rsidRPr="00DB1E83">
        <w:rPr>
          <w:sz w:val="24"/>
        </w:rPr>
        <w:t xml:space="preserve"> for US air quality ap</w:t>
      </w:r>
      <w:r w:rsidR="00DB1E83" w:rsidRPr="00CD77FA">
        <w:rPr>
          <w:sz w:val="24"/>
        </w:rPr>
        <w:t>plications: Examples of applica</w:t>
      </w:r>
      <w:r w:rsidR="00DB1E83" w:rsidRPr="00DB1E83">
        <w:rPr>
          <w:sz w:val="24"/>
        </w:rPr>
        <w:t>tions, summary of data end-</w:t>
      </w:r>
    </w:p>
    <w:p w:rsidR="000267D4" w:rsidRDefault="000267D4" w:rsidP="00DB1E83">
      <w:pPr>
        <w:widowControl/>
        <w:autoSpaceDE/>
        <w:autoSpaceDN/>
        <w:adjustRightInd/>
        <w:rPr>
          <w:sz w:val="24"/>
        </w:rPr>
      </w:pPr>
      <w:r>
        <w:rPr>
          <w:sz w:val="24"/>
        </w:rPr>
        <w:t xml:space="preserve">       </w:t>
      </w:r>
      <w:proofErr w:type="gramStart"/>
      <w:r w:rsidR="00DB1E83" w:rsidRPr="00DB1E83">
        <w:rPr>
          <w:sz w:val="24"/>
        </w:rPr>
        <w:t>user</w:t>
      </w:r>
      <w:proofErr w:type="gramEnd"/>
      <w:r w:rsidR="00DB1E83" w:rsidRPr="00DB1E83">
        <w:rPr>
          <w:sz w:val="24"/>
        </w:rPr>
        <w:t xml:space="preserve"> resources, answers to FAQs,</w:t>
      </w:r>
      <w:r w:rsidR="00DB1E83" w:rsidRPr="00CD77FA">
        <w:rPr>
          <w:sz w:val="24"/>
        </w:rPr>
        <w:t xml:space="preserve"> </w:t>
      </w:r>
      <w:r w:rsidR="00DB1E83" w:rsidRPr="00DB1E83">
        <w:rPr>
          <w:sz w:val="24"/>
        </w:rPr>
        <w:t xml:space="preserve">and common mistakes to avoid, </w:t>
      </w:r>
      <w:r w:rsidR="00DB1E83" w:rsidRPr="00DB1E83">
        <w:rPr>
          <w:i/>
          <w:sz w:val="24"/>
        </w:rPr>
        <w:t>Atmos. Environ</w:t>
      </w:r>
      <w:r w:rsidR="00DB1E83" w:rsidRPr="00DB1E83">
        <w:rPr>
          <w:sz w:val="24"/>
        </w:rPr>
        <w:t>., 94, 647–</w:t>
      </w:r>
    </w:p>
    <w:p w:rsidR="00DB1E83" w:rsidRDefault="000267D4" w:rsidP="000267D4">
      <w:pPr>
        <w:widowControl/>
        <w:autoSpaceDE/>
        <w:autoSpaceDN/>
        <w:adjustRightInd/>
        <w:rPr>
          <w:sz w:val="24"/>
        </w:rPr>
      </w:pPr>
      <w:r>
        <w:rPr>
          <w:sz w:val="24"/>
        </w:rPr>
        <w:t xml:space="preserve">       </w:t>
      </w:r>
      <w:r w:rsidR="00DB1E83" w:rsidRPr="00DB1E83">
        <w:rPr>
          <w:sz w:val="24"/>
        </w:rPr>
        <w:t>662,</w:t>
      </w:r>
      <w:r w:rsidR="00DB1E83" w:rsidRPr="00CD77FA">
        <w:rPr>
          <w:sz w:val="24"/>
        </w:rPr>
        <w:t xml:space="preserve"> </w:t>
      </w:r>
      <w:r w:rsidR="00DB1E83" w:rsidRPr="00DB1E83">
        <w:rPr>
          <w:sz w:val="24"/>
        </w:rPr>
        <w:t>doi:10.1016/j.atmosenv.2014.05.061, 2014.</w:t>
      </w:r>
    </w:p>
    <w:p w:rsidR="000267D4" w:rsidRPr="00CD77FA" w:rsidRDefault="000267D4" w:rsidP="000267D4">
      <w:pPr>
        <w:widowControl/>
        <w:autoSpaceDE/>
        <w:autoSpaceDN/>
        <w:adjustRightInd/>
        <w:rPr>
          <w:sz w:val="24"/>
        </w:rPr>
      </w:pPr>
    </w:p>
    <w:p w:rsidR="00C11B0E" w:rsidRDefault="00C11B0E" w:rsidP="00C11B0E">
      <w:pPr>
        <w:ind w:left="360" w:hanging="360"/>
        <w:rPr>
          <w:sz w:val="24"/>
        </w:rPr>
      </w:pPr>
      <w:r w:rsidRPr="00CD77FA">
        <w:rPr>
          <w:sz w:val="24"/>
        </w:rPr>
        <w:t xml:space="preserve">Foster, C., E. Crosman, J. Horel, 2017:  Simulations of a Cold-Air Pool in Utah’s Salt Lake Valley: Sensitivity to Land Use and Snow Cover. </w:t>
      </w:r>
      <w:r w:rsidRPr="00CD77FA">
        <w:rPr>
          <w:i/>
          <w:sz w:val="24"/>
        </w:rPr>
        <w:t>Boundary Layer Meteorology</w:t>
      </w:r>
      <w:r w:rsidRPr="00CD77FA">
        <w:rPr>
          <w:sz w:val="24"/>
        </w:rPr>
        <w:t>. 164, 63-87.</w:t>
      </w:r>
    </w:p>
    <w:p w:rsidR="00C72AEE" w:rsidRDefault="00C72AEE" w:rsidP="00C11B0E">
      <w:pPr>
        <w:ind w:left="360" w:hanging="360"/>
        <w:rPr>
          <w:sz w:val="24"/>
        </w:rPr>
      </w:pPr>
    </w:p>
    <w:p w:rsidR="00C72AEE" w:rsidRDefault="00C72AEE" w:rsidP="00C72AEE">
      <w:pPr>
        <w:rPr>
          <w:sz w:val="24"/>
        </w:rPr>
      </w:pPr>
      <w:r w:rsidRPr="00CD77FA">
        <w:rPr>
          <w:sz w:val="24"/>
        </w:rPr>
        <w:t xml:space="preserve">Gupta, P; Levy, RC; </w:t>
      </w:r>
      <w:proofErr w:type="spellStart"/>
      <w:r w:rsidRPr="00CD77FA">
        <w:rPr>
          <w:sz w:val="24"/>
        </w:rPr>
        <w:t>Mattoo</w:t>
      </w:r>
      <w:proofErr w:type="spellEnd"/>
      <w:r w:rsidRPr="00CD77FA">
        <w:rPr>
          <w:sz w:val="24"/>
        </w:rPr>
        <w:t xml:space="preserve">, S; Remer, LA; </w:t>
      </w:r>
      <w:proofErr w:type="spellStart"/>
      <w:r w:rsidRPr="00CD77FA">
        <w:rPr>
          <w:sz w:val="24"/>
        </w:rPr>
        <w:t>Munchak</w:t>
      </w:r>
      <w:proofErr w:type="spellEnd"/>
      <w:r w:rsidRPr="00CD77FA">
        <w:rPr>
          <w:sz w:val="24"/>
        </w:rPr>
        <w:t>, LA (2016).</w:t>
      </w:r>
      <w:r>
        <w:rPr>
          <w:sz w:val="24"/>
        </w:rPr>
        <w:t xml:space="preserve"> A surface reflectance scheme </w:t>
      </w:r>
    </w:p>
    <w:p w:rsidR="00C72AEE" w:rsidRDefault="00C72AEE" w:rsidP="00C72AEE">
      <w:pPr>
        <w:rPr>
          <w:sz w:val="24"/>
        </w:rPr>
      </w:pPr>
      <w:r>
        <w:rPr>
          <w:sz w:val="24"/>
        </w:rPr>
        <w:t xml:space="preserve">       </w:t>
      </w:r>
      <w:proofErr w:type="gramStart"/>
      <w:r>
        <w:rPr>
          <w:sz w:val="24"/>
        </w:rPr>
        <w:t>for</w:t>
      </w:r>
      <w:proofErr w:type="gramEnd"/>
      <w:r>
        <w:rPr>
          <w:sz w:val="24"/>
        </w:rPr>
        <w:t xml:space="preserve"> retrieving aerosol optical depth over urban surfaces in MODIS Dark Target retrieval </w:t>
      </w:r>
    </w:p>
    <w:p w:rsidR="00C72AEE" w:rsidRPr="00CD77FA" w:rsidRDefault="00C72AEE" w:rsidP="00C72AEE">
      <w:pPr>
        <w:rPr>
          <w:rStyle w:val="HTMLCite"/>
          <w:sz w:val="24"/>
        </w:rPr>
      </w:pPr>
      <w:r>
        <w:rPr>
          <w:sz w:val="24"/>
        </w:rPr>
        <w:t xml:space="preserve">       </w:t>
      </w:r>
      <w:proofErr w:type="gramStart"/>
      <w:r>
        <w:rPr>
          <w:sz w:val="24"/>
        </w:rPr>
        <w:t>algorithms</w:t>
      </w:r>
      <w:proofErr w:type="gramEnd"/>
      <w:r>
        <w:rPr>
          <w:sz w:val="24"/>
        </w:rPr>
        <w:t xml:space="preserve">. </w:t>
      </w:r>
      <w:r w:rsidRPr="00C72AEE">
        <w:rPr>
          <w:i/>
          <w:sz w:val="24"/>
        </w:rPr>
        <w:t>Atmos. Meas. Techniques</w:t>
      </w:r>
      <w:r>
        <w:rPr>
          <w:sz w:val="24"/>
        </w:rPr>
        <w:t xml:space="preserve">, </w:t>
      </w:r>
      <w:r w:rsidRPr="00CD77FA">
        <w:rPr>
          <w:sz w:val="24"/>
        </w:rPr>
        <w:t>9(7), 3293-3308.</w:t>
      </w:r>
    </w:p>
    <w:p w:rsidR="00C72AEE" w:rsidRDefault="00C72AEE" w:rsidP="00C11B0E">
      <w:pPr>
        <w:ind w:left="360" w:hanging="360"/>
        <w:rPr>
          <w:sz w:val="24"/>
        </w:rPr>
      </w:pPr>
    </w:p>
    <w:p w:rsidR="000267D4" w:rsidRDefault="000267D4" w:rsidP="00C11B0E">
      <w:pPr>
        <w:ind w:left="360" w:hanging="360"/>
        <w:rPr>
          <w:sz w:val="24"/>
        </w:rPr>
      </w:pPr>
    </w:p>
    <w:p w:rsidR="000267D4" w:rsidRDefault="000267D4" w:rsidP="000267D4">
      <w:pPr>
        <w:rPr>
          <w:rStyle w:val="HTMLCite"/>
          <w:i w:val="0"/>
          <w:sz w:val="24"/>
        </w:rPr>
      </w:pPr>
      <w:proofErr w:type="spellStart"/>
      <w:r w:rsidRPr="00CD77FA">
        <w:rPr>
          <w:rStyle w:val="HTMLCite"/>
          <w:i w:val="0"/>
          <w:sz w:val="24"/>
        </w:rPr>
        <w:t>Jadambaa</w:t>
      </w:r>
      <w:proofErr w:type="spellEnd"/>
      <w:r w:rsidRPr="00CD77FA">
        <w:rPr>
          <w:rStyle w:val="HTMLCite"/>
          <w:i w:val="0"/>
          <w:sz w:val="24"/>
        </w:rPr>
        <w:t xml:space="preserve"> A, </w:t>
      </w:r>
      <w:proofErr w:type="spellStart"/>
      <w:r w:rsidRPr="00CD77FA">
        <w:rPr>
          <w:rStyle w:val="HTMLCite"/>
          <w:i w:val="0"/>
          <w:sz w:val="24"/>
        </w:rPr>
        <w:t>Spickett</w:t>
      </w:r>
      <w:proofErr w:type="spellEnd"/>
      <w:r w:rsidRPr="00CD77FA">
        <w:rPr>
          <w:rStyle w:val="HTMLCite"/>
          <w:i w:val="0"/>
          <w:sz w:val="24"/>
        </w:rPr>
        <w:t xml:space="preserve"> J, </w:t>
      </w:r>
      <w:proofErr w:type="spellStart"/>
      <w:r w:rsidRPr="00CD77FA">
        <w:rPr>
          <w:rStyle w:val="HTMLCite"/>
          <w:i w:val="0"/>
          <w:sz w:val="24"/>
        </w:rPr>
        <w:t>Badrakh</w:t>
      </w:r>
      <w:proofErr w:type="spellEnd"/>
      <w:r w:rsidRPr="00CD77FA">
        <w:rPr>
          <w:rStyle w:val="HTMLCite"/>
          <w:i w:val="0"/>
          <w:sz w:val="24"/>
        </w:rPr>
        <w:t xml:space="preserve"> B, Norman RE (2015) </w:t>
      </w:r>
      <w:proofErr w:type="gramStart"/>
      <w:r w:rsidRPr="00CD77FA">
        <w:rPr>
          <w:rStyle w:val="HTMLCite"/>
          <w:i w:val="0"/>
          <w:sz w:val="24"/>
        </w:rPr>
        <w:t>The</w:t>
      </w:r>
      <w:proofErr w:type="gramEnd"/>
      <w:r w:rsidRPr="00CD77FA">
        <w:rPr>
          <w:rStyle w:val="HTMLCite"/>
          <w:i w:val="0"/>
          <w:sz w:val="24"/>
        </w:rPr>
        <w:t xml:space="preserve"> impact of the environment on health </w:t>
      </w:r>
    </w:p>
    <w:p w:rsidR="000267D4" w:rsidRPr="00CD77FA" w:rsidRDefault="000267D4" w:rsidP="000267D4">
      <w:pPr>
        <w:rPr>
          <w:rStyle w:val="HTMLCite"/>
          <w:i w:val="0"/>
          <w:sz w:val="24"/>
        </w:rPr>
      </w:pPr>
      <w:r>
        <w:rPr>
          <w:rStyle w:val="HTMLCite"/>
          <w:i w:val="0"/>
          <w:sz w:val="24"/>
        </w:rPr>
        <w:lastRenderedPageBreak/>
        <w:t xml:space="preserve">       </w:t>
      </w:r>
      <w:proofErr w:type="gramStart"/>
      <w:r w:rsidRPr="00CD77FA">
        <w:rPr>
          <w:rStyle w:val="HTMLCite"/>
          <w:i w:val="0"/>
          <w:sz w:val="24"/>
        </w:rPr>
        <w:t>in</w:t>
      </w:r>
      <w:proofErr w:type="gramEnd"/>
      <w:r w:rsidRPr="00CD77FA">
        <w:rPr>
          <w:rStyle w:val="HTMLCite"/>
          <w:i w:val="0"/>
          <w:sz w:val="24"/>
        </w:rPr>
        <w:t xml:space="preserve"> Mongolia: a systematic review. </w:t>
      </w:r>
      <w:r w:rsidRPr="000267D4">
        <w:rPr>
          <w:rStyle w:val="HTMLCite"/>
          <w:sz w:val="24"/>
        </w:rPr>
        <w:t>Asia Pac J Public Health</w:t>
      </w:r>
      <w:r>
        <w:rPr>
          <w:rStyle w:val="HTMLCite"/>
          <w:i w:val="0"/>
          <w:sz w:val="24"/>
        </w:rPr>
        <w:t>,</w:t>
      </w:r>
      <w:r w:rsidRPr="00CD77FA">
        <w:rPr>
          <w:rStyle w:val="HTMLCite"/>
          <w:i w:val="0"/>
          <w:sz w:val="24"/>
        </w:rPr>
        <w:t xml:space="preserve"> 27(1):45–75.</w:t>
      </w:r>
    </w:p>
    <w:p w:rsidR="000267D4" w:rsidRDefault="000267D4" w:rsidP="00C11B0E">
      <w:pPr>
        <w:ind w:left="360" w:hanging="360"/>
        <w:rPr>
          <w:sz w:val="24"/>
        </w:rPr>
      </w:pPr>
    </w:p>
    <w:p w:rsidR="008B6B80" w:rsidRDefault="000267D4" w:rsidP="008B6B80">
      <w:pPr>
        <w:rPr>
          <w:bCs/>
          <w:sz w:val="24"/>
        </w:rPr>
      </w:pPr>
      <w:r w:rsidRPr="000267D4">
        <w:rPr>
          <w:sz w:val="24"/>
        </w:rPr>
        <w:t xml:space="preserve">Levy, Robert C; Remer, Lorraine A; </w:t>
      </w:r>
      <w:proofErr w:type="spellStart"/>
      <w:r w:rsidRPr="000267D4">
        <w:rPr>
          <w:sz w:val="24"/>
        </w:rPr>
        <w:t>Munchak</w:t>
      </w:r>
      <w:proofErr w:type="spellEnd"/>
      <w:r w:rsidRPr="000267D4">
        <w:rPr>
          <w:sz w:val="24"/>
        </w:rPr>
        <w:t>, Leigh A</w:t>
      </w:r>
      <w:r w:rsidR="008B6B80">
        <w:rPr>
          <w:sz w:val="24"/>
        </w:rPr>
        <w:t xml:space="preserve"> (2016)</w:t>
      </w:r>
      <w:r w:rsidRPr="000267D4">
        <w:rPr>
          <w:sz w:val="24"/>
        </w:rPr>
        <w:t xml:space="preserve">. </w:t>
      </w:r>
      <w:r w:rsidRPr="000267D4">
        <w:rPr>
          <w:bCs/>
          <w:sz w:val="24"/>
        </w:rPr>
        <w:t xml:space="preserve">Atmospheric Measurement </w:t>
      </w:r>
    </w:p>
    <w:p w:rsidR="000267D4" w:rsidRPr="008B6B80" w:rsidRDefault="008B6B80" w:rsidP="008B6B80">
      <w:pPr>
        <w:rPr>
          <w:bCs/>
          <w:sz w:val="24"/>
        </w:rPr>
      </w:pPr>
      <w:r>
        <w:rPr>
          <w:bCs/>
          <w:sz w:val="24"/>
        </w:rPr>
        <w:t xml:space="preserve">      Techniques. </w:t>
      </w:r>
      <w:proofErr w:type="spellStart"/>
      <w:r w:rsidR="000267D4" w:rsidRPr="000267D4">
        <w:rPr>
          <w:bCs/>
          <w:sz w:val="24"/>
        </w:rPr>
        <w:t>Katlenburg</w:t>
      </w:r>
      <w:proofErr w:type="spellEnd"/>
      <w:r w:rsidR="000267D4" w:rsidRPr="000267D4">
        <w:rPr>
          <w:bCs/>
          <w:sz w:val="24"/>
        </w:rPr>
        <w:t>-Lindau</w:t>
      </w:r>
      <w:r w:rsidR="000267D4" w:rsidRPr="000267D4">
        <w:rPr>
          <w:noProof/>
          <w:sz w:val="24"/>
        </w:rPr>
        <w:drawing>
          <wp:inline distT="0" distB="0" distL="0" distR="0">
            <wp:extent cx="28575" cy="28575"/>
            <wp:effectExtent l="0" t="0" r="0" b="0"/>
            <wp:docPr id="2" name="Picture 2" descr="https://search.proquest.com/assets/r20171.7.0.283.1928/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arch.proquest.com/assets/r20171.7.0.283.1928/core/spacer.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r w:rsidR="000267D4" w:rsidRPr="000267D4">
        <w:rPr>
          <w:sz w:val="24"/>
        </w:rPr>
        <w:t>9.7</w:t>
      </w:r>
      <w:r>
        <w:rPr>
          <w:noProof/>
          <w:sz w:val="24"/>
        </w:rPr>
        <w:t>,</w:t>
      </w:r>
      <w:r w:rsidR="000267D4" w:rsidRPr="000267D4">
        <w:rPr>
          <w:noProof/>
          <w:sz w:val="24"/>
        </w:rPr>
        <w:drawing>
          <wp:inline distT="0" distB="0" distL="0" distR="0">
            <wp:extent cx="28575" cy="28575"/>
            <wp:effectExtent l="0" t="0" r="0" b="0"/>
            <wp:docPr id="1" name="Picture 1" descr="https://search.proquest.com/assets/r20171.7.0.283.1928/cor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arch.proquest.com/assets/r20171.7.0.283.1928/core/spacer.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r w:rsidR="000267D4" w:rsidRPr="000267D4">
        <w:rPr>
          <w:sz w:val="24"/>
        </w:rPr>
        <w:t xml:space="preserve">3293-3308. </w:t>
      </w:r>
    </w:p>
    <w:p w:rsidR="000267D4" w:rsidRPr="00CD77FA" w:rsidRDefault="000267D4" w:rsidP="008B6B80">
      <w:pPr>
        <w:rPr>
          <w:sz w:val="24"/>
        </w:rPr>
      </w:pPr>
    </w:p>
    <w:p w:rsidR="000267D4" w:rsidRDefault="000267D4" w:rsidP="008B6B80">
      <w:pPr>
        <w:ind w:left="360" w:hanging="360"/>
        <w:rPr>
          <w:rStyle w:val="contentstatus"/>
          <w:color w:val="000000"/>
          <w:sz w:val="24"/>
        </w:rPr>
      </w:pPr>
      <w:proofErr w:type="spellStart"/>
      <w:r w:rsidRPr="00CD77FA">
        <w:rPr>
          <w:rStyle w:val="contentstatus"/>
          <w:color w:val="000000"/>
          <w:sz w:val="24"/>
        </w:rPr>
        <w:t>Lareau</w:t>
      </w:r>
      <w:proofErr w:type="spellEnd"/>
      <w:r w:rsidRPr="00CD77FA">
        <w:rPr>
          <w:rStyle w:val="contentstatus"/>
          <w:color w:val="000000"/>
          <w:sz w:val="24"/>
        </w:rPr>
        <w:t xml:space="preserve">, N., </w:t>
      </w:r>
      <w:r w:rsidRPr="000267D4">
        <w:rPr>
          <w:rStyle w:val="contentstatus"/>
          <w:color w:val="000000"/>
          <w:sz w:val="24"/>
        </w:rPr>
        <w:t>Crosman, E.,</w:t>
      </w:r>
      <w:r w:rsidRPr="00CD77FA">
        <w:rPr>
          <w:rStyle w:val="contentstatus"/>
          <w:color w:val="000000"/>
          <w:sz w:val="24"/>
        </w:rPr>
        <w:t xml:space="preserve"> Whiteman, C.D., Horel, J.D., Hoch, S.W., Brown, W.O.J., Horst</w:t>
      </w:r>
      <w:proofErr w:type="gramStart"/>
      <w:r w:rsidRPr="00CD77FA">
        <w:rPr>
          <w:rStyle w:val="contentstatus"/>
          <w:color w:val="000000"/>
          <w:sz w:val="24"/>
        </w:rPr>
        <w:t xml:space="preserve">,    </w:t>
      </w:r>
      <w:r w:rsidRPr="00CD77FA">
        <w:rPr>
          <w:sz w:val="24"/>
        </w:rPr>
        <w:t>,</w:t>
      </w:r>
      <w:proofErr w:type="gramEnd"/>
      <w:r w:rsidRPr="00CD77FA">
        <w:rPr>
          <w:sz w:val="24"/>
        </w:rPr>
        <w:t xml:space="preserve"> 2013: </w:t>
      </w:r>
      <w:r w:rsidRPr="00CD77FA">
        <w:rPr>
          <w:rStyle w:val="contentstatus"/>
          <w:color w:val="000000"/>
          <w:sz w:val="24"/>
        </w:rPr>
        <w:t>The Persistent Cold Air Pool Study</w:t>
      </w:r>
      <w:r w:rsidRPr="00CD77FA">
        <w:rPr>
          <w:rStyle w:val="contentstatus"/>
          <w:i/>
          <w:color w:val="000000"/>
          <w:sz w:val="24"/>
        </w:rPr>
        <w:t>, Bull. Amer. Meteor. Soc</w:t>
      </w:r>
      <w:r w:rsidRPr="00CD77FA">
        <w:rPr>
          <w:rStyle w:val="contentstatus"/>
          <w:color w:val="000000"/>
          <w:sz w:val="24"/>
        </w:rPr>
        <w:t xml:space="preserve">., </w:t>
      </w:r>
      <w:r w:rsidRPr="00CD77FA">
        <w:rPr>
          <w:rStyle w:val="contentstatus"/>
          <w:b/>
          <w:color w:val="000000"/>
          <w:sz w:val="24"/>
        </w:rPr>
        <w:t>94</w:t>
      </w:r>
      <w:r w:rsidRPr="00CD77FA">
        <w:rPr>
          <w:rStyle w:val="contentstatus"/>
          <w:color w:val="000000"/>
          <w:sz w:val="24"/>
        </w:rPr>
        <w:t>(1), 51-64</w:t>
      </w:r>
      <w:r>
        <w:rPr>
          <w:rStyle w:val="contentstatus"/>
          <w:color w:val="000000"/>
          <w:sz w:val="24"/>
        </w:rPr>
        <w:t>.</w:t>
      </w:r>
    </w:p>
    <w:p w:rsidR="008B6B80" w:rsidRDefault="008B6B80" w:rsidP="008B6B80">
      <w:pPr>
        <w:ind w:left="360" w:hanging="360"/>
        <w:rPr>
          <w:rStyle w:val="contentstatus"/>
          <w:color w:val="000000"/>
          <w:sz w:val="24"/>
        </w:rPr>
      </w:pPr>
    </w:p>
    <w:p w:rsidR="008B6B80" w:rsidRDefault="008B6B80" w:rsidP="008B6B80">
      <w:pPr>
        <w:pStyle w:val="reference"/>
        <w:rPr>
          <w:rFonts w:ascii="Times New Roman" w:hAnsi="Times New Roman" w:cs="Times New Roman"/>
          <w:sz w:val="24"/>
        </w:rPr>
      </w:pPr>
      <w:proofErr w:type="spellStart"/>
      <w:r w:rsidRPr="008B6B80">
        <w:rPr>
          <w:rFonts w:ascii="Times New Roman" w:hAnsi="Times New Roman" w:cs="Times New Roman"/>
          <w:sz w:val="24"/>
        </w:rPr>
        <w:t>Lareau</w:t>
      </w:r>
      <w:proofErr w:type="spellEnd"/>
      <w:r w:rsidRPr="008B6B80">
        <w:rPr>
          <w:rFonts w:ascii="Times New Roman" w:hAnsi="Times New Roman" w:cs="Times New Roman"/>
          <w:sz w:val="24"/>
        </w:rPr>
        <w:t xml:space="preserve">, N.P., and J.D. Horel, 2014: Dynamically Induced Displacements of a Persistent Cold-Air </w:t>
      </w:r>
    </w:p>
    <w:p w:rsidR="008B6B80" w:rsidRDefault="008B6B80" w:rsidP="008B6B80">
      <w:pPr>
        <w:pStyle w:val="reference"/>
        <w:rPr>
          <w:rFonts w:ascii="Times New Roman" w:hAnsi="Times New Roman" w:cs="Times New Roman"/>
          <w:i/>
          <w:sz w:val="24"/>
        </w:rPr>
      </w:pPr>
      <w:r>
        <w:rPr>
          <w:rFonts w:ascii="Times New Roman" w:hAnsi="Times New Roman" w:cs="Times New Roman"/>
          <w:sz w:val="24"/>
        </w:rPr>
        <w:t xml:space="preserve">      </w:t>
      </w:r>
      <w:r w:rsidRPr="008B6B80">
        <w:rPr>
          <w:rFonts w:ascii="Times New Roman" w:hAnsi="Times New Roman" w:cs="Times New Roman"/>
          <w:sz w:val="24"/>
        </w:rPr>
        <w:t xml:space="preserve">Pool. Boundary-Layer </w:t>
      </w:r>
      <w:proofErr w:type="spellStart"/>
      <w:r w:rsidRPr="008B6B80">
        <w:rPr>
          <w:rFonts w:ascii="Times New Roman" w:hAnsi="Times New Roman" w:cs="Times New Roman"/>
          <w:sz w:val="24"/>
        </w:rPr>
        <w:t>Meteorol</w:t>
      </w:r>
      <w:proofErr w:type="spellEnd"/>
      <w:r w:rsidRPr="008B6B80">
        <w:rPr>
          <w:rFonts w:ascii="Times New Roman" w:hAnsi="Times New Roman" w:cs="Times New Roman"/>
          <w:i/>
          <w:sz w:val="24"/>
        </w:rPr>
        <w:t xml:space="preserve">. </w:t>
      </w:r>
      <w:r w:rsidRPr="008B6B80">
        <w:rPr>
          <w:rFonts w:ascii="Times New Roman" w:hAnsi="Times New Roman" w:cs="Times New Roman"/>
          <w:sz w:val="24"/>
        </w:rPr>
        <w:t>DOI 10.1007/s10546-014-9968-5</w:t>
      </w:r>
      <w:r w:rsidRPr="008B6B80" w:rsidDel="001D7E23">
        <w:rPr>
          <w:rFonts w:ascii="Times New Roman" w:hAnsi="Times New Roman" w:cs="Times New Roman"/>
          <w:i/>
          <w:sz w:val="24"/>
        </w:rPr>
        <w:t xml:space="preserve"> </w:t>
      </w:r>
    </w:p>
    <w:p w:rsidR="008B6B80" w:rsidRPr="008B6B80" w:rsidRDefault="008B6B80" w:rsidP="008B6B80">
      <w:pPr>
        <w:pStyle w:val="reference"/>
        <w:rPr>
          <w:rFonts w:ascii="Times New Roman" w:hAnsi="Times New Roman" w:cs="Times New Roman"/>
          <w:i/>
          <w:sz w:val="24"/>
        </w:rPr>
      </w:pPr>
    </w:p>
    <w:p w:rsidR="008B6B80" w:rsidRDefault="008B6B80" w:rsidP="008B6B80">
      <w:pPr>
        <w:rPr>
          <w:sz w:val="24"/>
        </w:rPr>
      </w:pPr>
      <w:proofErr w:type="spellStart"/>
      <w:r w:rsidRPr="008B6B80">
        <w:rPr>
          <w:sz w:val="24"/>
        </w:rPr>
        <w:t>Lareau</w:t>
      </w:r>
      <w:proofErr w:type="spellEnd"/>
      <w:r w:rsidRPr="008B6B80">
        <w:rPr>
          <w:sz w:val="24"/>
        </w:rPr>
        <w:t>, N.P., and J.D. Horel</w:t>
      </w:r>
      <w:r>
        <w:rPr>
          <w:sz w:val="24"/>
        </w:rPr>
        <w:t xml:space="preserve"> (2015)</w:t>
      </w:r>
      <w:r w:rsidRPr="008B6B80">
        <w:rPr>
          <w:sz w:val="24"/>
        </w:rPr>
        <w:t xml:space="preserve">: Turbulent Erosion of Persistent Cold-Air Pools: Numerical </w:t>
      </w:r>
    </w:p>
    <w:p w:rsidR="008B6B80" w:rsidRDefault="008B6B80" w:rsidP="008B6B80">
      <w:pPr>
        <w:rPr>
          <w:sz w:val="24"/>
        </w:rPr>
      </w:pPr>
      <w:r>
        <w:rPr>
          <w:sz w:val="24"/>
        </w:rPr>
        <w:t xml:space="preserve">     </w:t>
      </w:r>
      <w:r w:rsidRPr="008B6B80">
        <w:rPr>
          <w:sz w:val="24"/>
        </w:rPr>
        <w:t xml:space="preserve">Simulations. </w:t>
      </w:r>
      <w:r w:rsidRPr="008B6B80">
        <w:rPr>
          <w:iCs/>
          <w:sz w:val="24"/>
        </w:rPr>
        <w:t>J. Atmos. Sci</w:t>
      </w:r>
      <w:r w:rsidRPr="008B6B80">
        <w:rPr>
          <w:i/>
          <w:iCs/>
          <w:sz w:val="24"/>
        </w:rPr>
        <w:t>.</w:t>
      </w:r>
      <w:r w:rsidRPr="008B6B80">
        <w:rPr>
          <w:sz w:val="24"/>
        </w:rPr>
        <w:t xml:space="preserve">, </w:t>
      </w:r>
      <w:r w:rsidRPr="008B6B80">
        <w:rPr>
          <w:bCs/>
          <w:sz w:val="24"/>
        </w:rPr>
        <w:t>72</w:t>
      </w:r>
      <w:r w:rsidRPr="008B6B80">
        <w:rPr>
          <w:sz w:val="24"/>
        </w:rPr>
        <w:t xml:space="preserve">, 1409–1427doi: </w:t>
      </w:r>
      <w:hyperlink r:id="rId36" w:history="1">
        <w:r w:rsidRPr="008B6B80">
          <w:rPr>
            <w:rStyle w:val="Hyperlink"/>
            <w:sz w:val="24"/>
          </w:rPr>
          <w:t>http://dx.doi.org/10.1175/JAS-D-14-0173.1</w:t>
        </w:r>
      </w:hyperlink>
      <w:r w:rsidRPr="008B6B80">
        <w:rPr>
          <w:sz w:val="24"/>
        </w:rPr>
        <w:t xml:space="preserve">, </w:t>
      </w:r>
    </w:p>
    <w:p w:rsidR="008B6B80" w:rsidRPr="008B6B80" w:rsidRDefault="008B6B80" w:rsidP="008B6B80">
      <w:pPr>
        <w:rPr>
          <w:i/>
          <w:iCs/>
          <w:sz w:val="24"/>
        </w:rPr>
      </w:pPr>
      <w:r>
        <w:rPr>
          <w:sz w:val="24"/>
        </w:rPr>
        <w:t xml:space="preserve">     </w:t>
      </w:r>
      <w:r w:rsidRPr="008B6B80">
        <w:rPr>
          <w:sz w:val="24"/>
        </w:rPr>
        <w:t>2015.</w:t>
      </w:r>
    </w:p>
    <w:p w:rsidR="000267D4" w:rsidRPr="008B6B80" w:rsidRDefault="000267D4" w:rsidP="008B6B80">
      <w:pPr>
        <w:rPr>
          <w:color w:val="000000"/>
          <w:sz w:val="24"/>
        </w:rPr>
      </w:pPr>
    </w:p>
    <w:p w:rsidR="00C11B0E" w:rsidRPr="00CD77FA" w:rsidRDefault="00C11B0E" w:rsidP="008B6B80">
      <w:pPr>
        <w:rPr>
          <w:sz w:val="24"/>
        </w:rPr>
      </w:pPr>
      <w:proofErr w:type="spellStart"/>
      <w:r w:rsidRPr="008B6B80">
        <w:rPr>
          <w:sz w:val="24"/>
        </w:rPr>
        <w:t>Neemann</w:t>
      </w:r>
      <w:proofErr w:type="spellEnd"/>
      <w:r w:rsidRPr="008B6B80">
        <w:rPr>
          <w:sz w:val="24"/>
        </w:rPr>
        <w:t>, E., E.</w:t>
      </w:r>
      <w:r w:rsidRPr="000267D4">
        <w:rPr>
          <w:sz w:val="24"/>
        </w:rPr>
        <w:t xml:space="preserve"> Crosman</w:t>
      </w:r>
      <w:r w:rsidRPr="00CD77FA">
        <w:rPr>
          <w:sz w:val="24"/>
        </w:rPr>
        <w:t xml:space="preserve">, J. Horel, </w:t>
      </w:r>
      <w:proofErr w:type="gramStart"/>
      <w:r w:rsidRPr="00CD77FA">
        <w:rPr>
          <w:sz w:val="24"/>
        </w:rPr>
        <w:t>L</w:t>
      </w:r>
      <w:proofErr w:type="gramEnd"/>
      <w:r w:rsidRPr="00CD77FA">
        <w:rPr>
          <w:sz w:val="24"/>
        </w:rPr>
        <w:t xml:space="preserve">. </w:t>
      </w:r>
      <w:proofErr w:type="spellStart"/>
      <w:r w:rsidRPr="00CD77FA">
        <w:rPr>
          <w:sz w:val="24"/>
        </w:rPr>
        <w:t>Avey</w:t>
      </w:r>
      <w:proofErr w:type="spellEnd"/>
      <w:r w:rsidRPr="00CD77FA">
        <w:rPr>
          <w:sz w:val="24"/>
        </w:rPr>
        <w:t xml:space="preserve">, 2015: Simulations of a cold-air pool associated </w:t>
      </w:r>
    </w:p>
    <w:p w:rsidR="00C11B0E" w:rsidRDefault="00C11B0E" w:rsidP="008B6B80">
      <w:pPr>
        <w:rPr>
          <w:sz w:val="24"/>
        </w:rPr>
      </w:pPr>
      <w:r w:rsidRPr="00CD77FA">
        <w:rPr>
          <w:sz w:val="24"/>
        </w:rPr>
        <w:t xml:space="preserve">      </w:t>
      </w:r>
      <w:proofErr w:type="gramStart"/>
      <w:r w:rsidRPr="00CD77FA">
        <w:rPr>
          <w:sz w:val="24"/>
        </w:rPr>
        <w:t>with</w:t>
      </w:r>
      <w:proofErr w:type="gramEnd"/>
      <w:r w:rsidRPr="00CD77FA">
        <w:rPr>
          <w:sz w:val="24"/>
        </w:rPr>
        <w:t xml:space="preserve"> elevated wintertime ozone in the Uintah Basin, Utah. </w:t>
      </w:r>
      <w:r w:rsidRPr="00CD77FA">
        <w:rPr>
          <w:i/>
          <w:sz w:val="24"/>
        </w:rPr>
        <w:t>Atmos. Chem. Phys</w:t>
      </w:r>
      <w:r w:rsidRPr="00CD77FA">
        <w:rPr>
          <w:sz w:val="24"/>
        </w:rPr>
        <w:t xml:space="preserve">., </w:t>
      </w:r>
      <w:r w:rsidRPr="00CD77FA">
        <w:rPr>
          <w:b/>
          <w:sz w:val="24"/>
        </w:rPr>
        <w:t>15</w:t>
      </w:r>
      <w:r w:rsidRPr="00CD77FA">
        <w:rPr>
          <w:sz w:val="24"/>
        </w:rPr>
        <w:t>, 135-151</w:t>
      </w:r>
      <w:r w:rsidR="002F4886">
        <w:rPr>
          <w:sz w:val="24"/>
        </w:rPr>
        <w:t>.</w:t>
      </w:r>
    </w:p>
    <w:p w:rsidR="000267D4" w:rsidRPr="00CD77FA" w:rsidRDefault="000267D4" w:rsidP="008B6B80">
      <w:pPr>
        <w:rPr>
          <w:sz w:val="24"/>
        </w:rPr>
      </w:pPr>
    </w:p>
    <w:p w:rsidR="000267D4" w:rsidRDefault="00FB30D6" w:rsidP="008B6B80">
      <w:pPr>
        <w:rPr>
          <w:sz w:val="24"/>
          <w:lang w:val="en-GB"/>
        </w:rPr>
      </w:pPr>
      <w:r w:rsidRPr="00CD77FA">
        <w:rPr>
          <w:sz w:val="24"/>
          <w:lang w:val="en-GB"/>
        </w:rPr>
        <w:t xml:space="preserve">Reeves, H. D., Elmore, K. L., Manikin, G. S., and </w:t>
      </w:r>
      <w:proofErr w:type="spellStart"/>
      <w:r w:rsidRPr="00CD77FA">
        <w:rPr>
          <w:sz w:val="24"/>
          <w:lang w:val="en-GB"/>
        </w:rPr>
        <w:t>Stensrud</w:t>
      </w:r>
      <w:proofErr w:type="spellEnd"/>
      <w:r w:rsidRPr="00CD77FA">
        <w:rPr>
          <w:sz w:val="24"/>
          <w:lang w:val="en-GB"/>
        </w:rPr>
        <w:t xml:space="preserve">, D. J.: Assessment of forecasts </w:t>
      </w:r>
    </w:p>
    <w:p w:rsidR="000267D4" w:rsidRDefault="000267D4" w:rsidP="008B6B80">
      <w:pPr>
        <w:rPr>
          <w:sz w:val="24"/>
          <w:lang w:val="en-GB"/>
        </w:rPr>
      </w:pPr>
      <w:r>
        <w:rPr>
          <w:sz w:val="24"/>
          <w:lang w:val="en-GB"/>
        </w:rPr>
        <w:t xml:space="preserve">      </w:t>
      </w:r>
      <w:proofErr w:type="gramStart"/>
      <w:r w:rsidR="00FB30D6" w:rsidRPr="00CD77FA">
        <w:rPr>
          <w:sz w:val="24"/>
          <w:lang w:val="en-GB"/>
        </w:rPr>
        <w:t>during</w:t>
      </w:r>
      <w:proofErr w:type="gramEnd"/>
      <w:r w:rsidR="00FB30D6" w:rsidRPr="00CD77FA">
        <w:rPr>
          <w:sz w:val="24"/>
          <w:lang w:val="en-GB"/>
        </w:rPr>
        <w:t xml:space="preserve"> persistent valley cold pools in the Bonneville Basin by the North American Mesoscale </w:t>
      </w:r>
    </w:p>
    <w:p w:rsidR="00FB30D6" w:rsidRDefault="000267D4" w:rsidP="00FB30D6">
      <w:pPr>
        <w:rPr>
          <w:sz w:val="24"/>
          <w:lang w:val="en-GB"/>
        </w:rPr>
      </w:pPr>
      <w:r>
        <w:rPr>
          <w:sz w:val="24"/>
          <w:lang w:val="en-GB"/>
        </w:rPr>
        <w:t xml:space="preserve">      </w:t>
      </w:r>
      <w:r w:rsidR="00FB30D6" w:rsidRPr="00CD77FA">
        <w:rPr>
          <w:sz w:val="24"/>
          <w:lang w:val="en-GB"/>
        </w:rPr>
        <w:t xml:space="preserve">Model. </w:t>
      </w:r>
      <w:proofErr w:type="spellStart"/>
      <w:r w:rsidR="00FB30D6" w:rsidRPr="00CD77FA">
        <w:rPr>
          <w:sz w:val="24"/>
          <w:lang w:val="en-GB"/>
        </w:rPr>
        <w:t>Wea</w:t>
      </w:r>
      <w:proofErr w:type="spellEnd"/>
      <w:r w:rsidR="00FB30D6" w:rsidRPr="00CD77FA">
        <w:rPr>
          <w:sz w:val="24"/>
          <w:lang w:val="en-GB"/>
        </w:rPr>
        <w:t>. Forecasting, 26, 447–467, doi:10.1175/WAF-D-10-05014.1, 2011.</w:t>
      </w:r>
    </w:p>
    <w:p w:rsidR="00C72AEE" w:rsidRDefault="00C72AEE" w:rsidP="00FB30D6">
      <w:pPr>
        <w:rPr>
          <w:sz w:val="24"/>
          <w:lang w:val="en-GB"/>
        </w:rPr>
      </w:pPr>
    </w:p>
    <w:p w:rsidR="00C72AEE" w:rsidRPr="00CD77FA" w:rsidRDefault="00C72AEE" w:rsidP="00C72AEE">
      <w:pPr>
        <w:ind w:right="-720"/>
        <w:rPr>
          <w:rStyle w:val="contentstatus"/>
          <w:sz w:val="24"/>
        </w:rPr>
      </w:pPr>
      <w:proofErr w:type="spellStart"/>
      <w:r w:rsidRPr="00CD77FA">
        <w:rPr>
          <w:rStyle w:val="contentstatus"/>
          <w:sz w:val="24"/>
        </w:rPr>
        <w:t>Silcox</w:t>
      </w:r>
      <w:proofErr w:type="spellEnd"/>
      <w:r w:rsidRPr="00CD77FA">
        <w:rPr>
          <w:rStyle w:val="contentstatus"/>
          <w:sz w:val="24"/>
        </w:rPr>
        <w:t xml:space="preserve">, G. D., K. E. Kelly, E. T. Crosman, C. D. Whiteman, and B. L. Allen, 2012: Wintertime </w:t>
      </w:r>
    </w:p>
    <w:p w:rsidR="00C72AEE" w:rsidRPr="00CD77FA" w:rsidRDefault="00C72AEE" w:rsidP="00C72AEE">
      <w:pPr>
        <w:ind w:right="-720"/>
        <w:rPr>
          <w:rStyle w:val="contentstatus"/>
          <w:sz w:val="24"/>
        </w:rPr>
      </w:pPr>
      <w:r w:rsidRPr="00CD77FA">
        <w:rPr>
          <w:rStyle w:val="contentstatus"/>
          <w:sz w:val="24"/>
        </w:rPr>
        <w:t xml:space="preserve">         PM2.5 concentrations in Utah's Salt Lake Valley during persistent, multi-day cold-air pools. </w:t>
      </w:r>
    </w:p>
    <w:p w:rsidR="00C72AEE" w:rsidRPr="00C72AEE" w:rsidRDefault="00C72AEE" w:rsidP="00C72AEE">
      <w:pPr>
        <w:ind w:right="-720"/>
        <w:rPr>
          <w:sz w:val="24"/>
        </w:rPr>
      </w:pPr>
      <w:r w:rsidRPr="00CD77FA">
        <w:rPr>
          <w:rStyle w:val="contentstatus"/>
          <w:sz w:val="24"/>
        </w:rPr>
        <w:t xml:space="preserve">        </w:t>
      </w:r>
      <w:r w:rsidRPr="00CD77FA">
        <w:rPr>
          <w:rStyle w:val="contentstatus"/>
          <w:i/>
          <w:sz w:val="24"/>
        </w:rPr>
        <w:t>Atmos. Environ</w:t>
      </w:r>
      <w:r w:rsidRPr="00CD77FA">
        <w:rPr>
          <w:rStyle w:val="contentstatus"/>
          <w:sz w:val="24"/>
        </w:rPr>
        <w:t>., 46, 17-24</w:t>
      </w:r>
      <w:r w:rsidR="002F4886">
        <w:rPr>
          <w:rStyle w:val="contentstatus"/>
          <w:sz w:val="24"/>
        </w:rPr>
        <w:t>.</w:t>
      </w:r>
    </w:p>
    <w:p w:rsidR="008E71A3" w:rsidRDefault="008E71A3" w:rsidP="0088069F">
      <w:pPr>
        <w:rPr>
          <w:sz w:val="24"/>
        </w:rPr>
      </w:pPr>
    </w:p>
    <w:p w:rsidR="00C72AEE" w:rsidRDefault="00DB1E83" w:rsidP="0088069F">
      <w:pPr>
        <w:rPr>
          <w:sz w:val="24"/>
        </w:rPr>
      </w:pPr>
      <w:r w:rsidRPr="00CD77FA">
        <w:rPr>
          <w:sz w:val="24"/>
        </w:rPr>
        <w:t xml:space="preserve">World Bank. Mongolia: Handbook on Environmental Standards. </w:t>
      </w:r>
      <w:r w:rsidRPr="00CD77FA">
        <w:rPr>
          <w:rStyle w:val="nlmpublisher-loc"/>
          <w:sz w:val="24"/>
        </w:rPr>
        <w:t>Washington, DC</w:t>
      </w:r>
      <w:r w:rsidRPr="00CD77FA">
        <w:rPr>
          <w:sz w:val="24"/>
        </w:rPr>
        <w:t xml:space="preserve">: </w:t>
      </w:r>
      <w:r w:rsidRPr="00CD77FA">
        <w:rPr>
          <w:rStyle w:val="nlmpublisher-name"/>
          <w:sz w:val="24"/>
        </w:rPr>
        <w:t>World Bank</w:t>
      </w:r>
      <w:r w:rsidRPr="00CD77FA">
        <w:rPr>
          <w:sz w:val="24"/>
        </w:rPr>
        <w:t xml:space="preserve">. </w:t>
      </w:r>
    </w:p>
    <w:p w:rsidR="00C11B0E" w:rsidRPr="00CD77FA" w:rsidRDefault="00C72AEE" w:rsidP="0088069F">
      <w:pPr>
        <w:rPr>
          <w:sz w:val="24"/>
        </w:rPr>
      </w:pPr>
      <w:r>
        <w:rPr>
          <w:sz w:val="24"/>
        </w:rPr>
        <w:t xml:space="preserve">     </w:t>
      </w:r>
      <w:r w:rsidR="00DB1E83" w:rsidRPr="00CD77FA">
        <w:rPr>
          <w:rStyle w:val="nlmyear"/>
          <w:sz w:val="24"/>
        </w:rPr>
        <w:t>2010</w:t>
      </w:r>
      <w:r w:rsidR="00DB1E83" w:rsidRPr="00CD77FA">
        <w:rPr>
          <w:sz w:val="24"/>
        </w:rPr>
        <w:t xml:space="preserve">; </w:t>
      </w:r>
      <w:hyperlink r:id="rId37" w:history="1">
        <w:r w:rsidRPr="00457C3D">
          <w:rPr>
            <w:rStyle w:val="Hyperlink"/>
            <w:sz w:val="24"/>
          </w:rPr>
          <w:t>http://documents.worldbank.org/curated/en/2010/01/17033807/mongolia-handbook-  environmental-standards</w:t>
        </w:r>
      </w:hyperlink>
      <w:r>
        <w:rPr>
          <w:sz w:val="24"/>
        </w:rPr>
        <w:t>, accessed 11/2017</w:t>
      </w:r>
      <w:r w:rsidR="002F4886">
        <w:rPr>
          <w:sz w:val="24"/>
        </w:rPr>
        <w:t>.</w:t>
      </w:r>
    </w:p>
    <w:p w:rsidR="00145AEB" w:rsidRPr="00CD77FA" w:rsidRDefault="00145AEB" w:rsidP="0088069F">
      <w:pPr>
        <w:rPr>
          <w:sz w:val="24"/>
        </w:rPr>
      </w:pPr>
    </w:p>
    <w:p w:rsidR="00C72AEE" w:rsidRDefault="00C72AEE" w:rsidP="0088069F">
      <w:pPr>
        <w:rPr>
          <w:rStyle w:val="citeddoctitle"/>
          <w:sz w:val="24"/>
        </w:rPr>
      </w:pPr>
      <w:r w:rsidRPr="00CD77FA">
        <w:rPr>
          <w:rStyle w:val="previewtxt"/>
          <w:sz w:val="24"/>
        </w:rPr>
        <w:t>Whiteman C.D.</w:t>
      </w:r>
      <w:r w:rsidRPr="00CD77FA">
        <w:rPr>
          <w:rStyle w:val="querysrchtext"/>
          <w:color w:val="C0C0C0"/>
          <w:sz w:val="24"/>
        </w:rPr>
        <w:t xml:space="preserve">, </w:t>
      </w:r>
      <w:r w:rsidRPr="00CD77FA">
        <w:rPr>
          <w:rStyle w:val="previewtxt"/>
          <w:sz w:val="24"/>
        </w:rPr>
        <w:t>Hoch S.W.</w:t>
      </w:r>
      <w:r w:rsidRPr="00CD77FA">
        <w:rPr>
          <w:rStyle w:val="querysrchtext"/>
          <w:color w:val="C0C0C0"/>
          <w:sz w:val="24"/>
        </w:rPr>
        <w:t xml:space="preserve">, </w:t>
      </w:r>
      <w:r w:rsidRPr="00CD77FA">
        <w:rPr>
          <w:rStyle w:val="previewtxt"/>
          <w:sz w:val="24"/>
        </w:rPr>
        <w:t>Horel J.D.</w:t>
      </w:r>
      <w:r w:rsidRPr="00CD77FA">
        <w:rPr>
          <w:rStyle w:val="querysrchtext"/>
          <w:color w:val="C0C0C0"/>
          <w:sz w:val="24"/>
        </w:rPr>
        <w:t xml:space="preserve">, </w:t>
      </w:r>
      <w:proofErr w:type="spellStart"/>
      <w:r w:rsidRPr="00CD77FA">
        <w:rPr>
          <w:rStyle w:val="previewtxt"/>
          <w:sz w:val="24"/>
        </w:rPr>
        <w:t>Charland</w:t>
      </w:r>
      <w:proofErr w:type="spellEnd"/>
      <w:r w:rsidRPr="00CD77FA">
        <w:rPr>
          <w:rStyle w:val="previewtxt"/>
          <w:sz w:val="24"/>
        </w:rPr>
        <w:t xml:space="preserve"> A.</w:t>
      </w:r>
      <w:r w:rsidRPr="00CD77FA">
        <w:rPr>
          <w:rStyle w:val="querysrchtext"/>
          <w:sz w:val="24"/>
        </w:rPr>
        <w:t xml:space="preserve"> (2014)</w:t>
      </w:r>
      <w:r>
        <w:rPr>
          <w:rStyle w:val="querysrchtext"/>
          <w:sz w:val="24"/>
        </w:rPr>
        <w:t xml:space="preserve">. </w:t>
      </w:r>
      <w:r w:rsidRPr="00CD77FA">
        <w:rPr>
          <w:rStyle w:val="citeddoctitle"/>
          <w:sz w:val="24"/>
        </w:rPr>
        <w:t xml:space="preserve">Relationship between particulate </w:t>
      </w:r>
    </w:p>
    <w:p w:rsidR="00C72AEE" w:rsidRDefault="00C72AEE" w:rsidP="0088069F">
      <w:pPr>
        <w:rPr>
          <w:rStyle w:val="querysrchtext"/>
          <w:i/>
          <w:iCs/>
          <w:sz w:val="24"/>
        </w:rPr>
      </w:pPr>
      <w:r>
        <w:rPr>
          <w:rStyle w:val="citeddoctitle"/>
          <w:sz w:val="24"/>
        </w:rPr>
        <w:t xml:space="preserve">      </w:t>
      </w:r>
      <w:proofErr w:type="gramStart"/>
      <w:r w:rsidRPr="00CD77FA">
        <w:rPr>
          <w:rStyle w:val="citeddoctitle"/>
          <w:sz w:val="24"/>
        </w:rPr>
        <w:t>air</w:t>
      </w:r>
      <w:proofErr w:type="gramEnd"/>
      <w:r w:rsidRPr="00CD77FA">
        <w:rPr>
          <w:rStyle w:val="citeddoctitle"/>
          <w:sz w:val="24"/>
        </w:rPr>
        <w:t xml:space="preserve"> pollution and meteorological variables in Utah's Salt Lake Valley</w:t>
      </w:r>
      <w:r>
        <w:rPr>
          <w:rStyle w:val="citeddoctitle"/>
          <w:sz w:val="24"/>
        </w:rPr>
        <w:t xml:space="preserve">. </w:t>
      </w:r>
      <w:r>
        <w:rPr>
          <w:rStyle w:val="querysrchtext"/>
          <w:i/>
          <w:iCs/>
          <w:sz w:val="24"/>
        </w:rPr>
        <w:t xml:space="preserve">Atmospheric </w:t>
      </w:r>
    </w:p>
    <w:p w:rsidR="00622895" w:rsidRPr="00CD77FA" w:rsidRDefault="00C72AEE" w:rsidP="0088069F">
      <w:pPr>
        <w:rPr>
          <w:rStyle w:val="querysrchtext"/>
          <w:sz w:val="24"/>
        </w:rPr>
      </w:pPr>
      <w:r>
        <w:rPr>
          <w:rStyle w:val="querysrchtext"/>
          <w:i/>
          <w:iCs/>
          <w:sz w:val="24"/>
        </w:rPr>
        <w:t xml:space="preserve">      </w:t>
      </w:r>
      <w:r w:rsidR="00622895" w:rsidRPr="00CD77FA">
        <w:rPr>
          <w:rStyle w:val="querysrchtext"/>
          <w:i/>
          <w:iCs/>
          <w:sz w:val="24"/>
        </w:rPr>
        <w:t>Environment</w:t>
      </w:r>
      <w:proofErr w:type="gramStart"/>
      <w:r w:rsidR="00622895" w:rsidRPr="00CD77FA">
        <w:rPr>
          <w:rStyle w:val="querysrchtext"/>
          <w:sz w:val="24"/>
        </w:rPr>
        <w:t>,  94</w:t>
      </w:r>
      <w:proofErr w:type="gramEnd"/>
      <w:r w:rsidR="00622895" w:rsidRPr="00CD77FA">
        <w:rPr>
          <w:rStyle w:val="querysrchtext"/>
          <w:sz w:val="24"/>
        </w:rPr>
        <w:t xml:space="preserve"> , pp. 742-753.</w:t>
      </w:r>
    </w:p>
    <w:p w:rsidR="009D304D" w:rsidRPr="00CD77FA" w:rsidRDefault="009D304D" w:rsidP="0088069F">
      <w:pPr>
        <w:rPr>
          <w:rStyle w:val="querysrchtext"/>
          <w:sz w:val="24"/>
        </w:rPr>
      </w:pPr>
    </w:p>
    <w:p w:rsidR="00C72AEE" w:rsidRPr="00C72AEE" w:rsidRDefault="000B3517" w:rsidP="0088069F">
      <w:pPr>
        <w:rPr>
          <w:rStyle w:val="HTMLCite"/>
          <w:i w:val="0"/>
          <w:sz w:val="24"/>
        </w:rPr>
      </w:pPr>
      <w:r w:rsidRPr="00C72AEE">
        <w:rPr>
          <w:rStyle w:val="HTMLCite"/>
          <w:i w:val="0"/>
          <w:sz w:val="24"/>
        </w:rPr>
        <w:t xml:space="preserve">Zheng Y, Zhang Q, Liu Y, </w:t>
      </w:r>
      <w:proofErr w:type="spellStart"/>
      <w:r w:rsidRPr="00C72AEE">
        <w:rPr>
          <w:rStyle w:val="HTMLCite"/>
          <w:i w:val="0"/>
          <w:sz w:val="24"/>
        </w:rPr>
        <w:t>Geng</w:t>
      </w:r>
      <w:proofErr w:type="spellEnd"/>
      <w:r w:rsidRPr="00C72AEE">
        <w:rPr>
          <w:rStyle w:val="HTMLCite"/>
          <w:i w:val="0"/>
          <w:sz w:val="24"/>
        </w:rPr>
        <w:t xml:space="preserve"> G and He K </w:t>
      </w:r>
      <w:r w:rsidR="00C72AEE">
        <w:rPr>
          <w:rStyle w:val="HTMLCite"/>
          <w:i w:val="0"/>
          <w:sz w:val="24"/>
        </w:rPr>
        <w:t>(</w:t>
      </w:r>
      <w:r w:rsidRPr="00C72AEE">
        <w:rPr>
          <w:rStyle w:val="HTMLCite"/>
          <w:i w:val="0"/>
          <w:sz w:val="24"/>
        </w:rPr>
        <w:t>2016</w:t>
      </w:r>
      <w:r w:rsidR="00C72AEE" w:rsidRPr="00C72AEE">
        <w:rPr>
          <w:rStyle w:val="HTMLCite"/>
          <w:i w:val="0"/>
          <w:sz w:val="24"/>
        </w:rPr>
        <w:t>).</w:t>
      </w:r>
      <w:r w:rsidRPr="00C72AEE">
        <w:rPr>
          <w:rStyle w:val="HTMLCite"/>
          <w:i w:val="0"/>
          <w:sz w:val="24"/>
        </w:rPr>
        <w:t xml:space="preserve"> Estimating ground-level PM2.5 </w:t>
      </w:r>
    </w:p>
    <w:p w:rsidR="00C72AEE" w:rsidRPr="00C72AEE" w:rsidRDefault="00C72AEE" w:rsidP="0088069F">
      <w:pPr>
        <w:rPr>
          <w:rStyle w:val="HTMLCite"/>
          <w:i w:val="0"/>
          <w:sz w:val="24"/>
        </w:rPr>
      </w:pPr>
      <w:r w:rsidRPr="00C72AEE">
        <w:rPr>
          <w:rStyle w:val="HTMLCite"/>
          <w:i w:val="0"/>
          <w:sz w:val="24"/>
        </w:rPr>
        <w:t xml:space="preserve">      </w:t>
      </w:r>
      <w:proofErr w:type="gramStart"/>
      <w:r w:rsidR="000B3517" w:rsidRPr="00C72AEE">
        <w:rPr>
          <w:rStyle w:val="HTMLCite"/>
          <w:i w:val="0"/>
          <w:sz w:val="24"/>
        </w:rPr>
        <w:t>concentrations</w:t>
      </w:r>
      <w:proofErr w:type="gramEnd"/>
      <w:r w:rsidR="000B3517" w:rsidRPr="00C72AEE">
        <w:rPr>
          <w:rStyle w:val="HTMLCite"/>
          <w:i w:val="0"/>
          <w:sz w:val="24"/>
        </w:rPr>
        <w:t xml:space="preserve"> over three megalopolises in China using satellite-derived aerosol optical depth </w:t>
      </w:r>
    </w:p>
    <w:p w:rsidR="009D304D" w:rsidRPr="00C72AEE" w:rsidRDefault="00C72AEE" w:rsidP="0088069F">
      <w:pPr>
        <w:rPr>
          <w:rStyle w:val="HTMLCite"/>
          <w:i w:val="0"/>
          <w:sz w:val="24"/>
        </w:rPr>
      </w:pPr>
      <w:r w:rsidRPr="00C72AEE">
        <w:rPr>
          <w:rStyle w:val="HTMLCite"/>
          <w:i w:val="0"/>
          <w:sz w:val="24"/>
        </w:rPr>
        <w:t xml:space="preserve">      </w:t>
      </w:r>
      <w:proofErr w:type="gramStart"/>
      <w:r w:rsidR="000B3517" w:rsidRPr="00C72AEE">
        <w:rPr>
          <w:rStyle w:val="HTMLCite"/>
          <w:i w:val="0"/>
          <w:sz w:val="24"/>
        </w:rPr>
        <w:t>measurements</w:t>
      </w:r>
      <w:proofErr w:type="gramEnd"/>
      <w:r w:rsidR="000B3517" w:rsidRPr="00C72AEE">
        <w:rPr>
          <w:rStyle w:val="HTMLCite"/>
          <w:i w:val="0"/>
          <w:sz w:val="24"/>
        </w:rPr>
        <w:t xml:space="preserve"> Atmos. Environ.</w:t>
      </w:r>
      <w:r w:rsidRPr="00C72AEE">
        <w:rPr>
          <w:sz w:val="24"/>
        </w:rPr>
        <w:t xml:space="preserve"> </w:t>
      </w:r>
      <w:r w:rsidRPr="00C72AEE">
        <w:rPr>
          <w:rStyle w:val="size-m"/>
          <w:sz w:val="24"/>
        </w:rPr>
        <w:t>124(B), 232-242.</w:t>
      </w:r>
    </w:p>
    <w:p w:rsidR="000B3517" w:rsidRPr="00CD77FA" w:rsidRDefault="000B3517" w:rsidP="0088069F">
      <w:pPr>
        <w:rPr>
          <w:rStyle w:val="HTMLCite"/>
          <w:sz w:val="24"/>
        </w:rPr>
      </w:pPr>
    </w:p>
    <w:p w:rsidR="000B3517" w:rsidRPr="00CD77FA" w:rsidRDefault="000B3517" w:rsidP="0088069F">
      <w:pPr>
        <w:rPr>
          <w:rStyle w:val="HTMLCite"/>
          <w:sz w:val="24"/>
        </w:rPr>
      </w:pPr>
    </w:p>
    <w:p w:rsidR="000B3517" w:rsidRPr="00CD77FA" w:rsidRDefault="000B3517" w:rsidP="0088069F">
      <w:pPr>
        <w:rPr>
          <w:i/>
          <w:color w:val="000000"/>
          <w:sz w:val="24"/>
        </w:rPr>
      </w:pPr>
    </w:p>
    <w:sectPr w:rsidR="000B3517" w:rsidRPr="00CD77FA" w:rsidSect="00370A7B">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79B" w:rsidRDefault="0028179B" w:rsidP="00F1759A">
      <w:r>
        <w:separator/>
      </w:r>
    </w:p>
  </w:endnote>
  <w:endnote w:type="continuationSeparator" w:id="0">
    <w:p w:rsidR="0028179B" w:rsidRDefault="0028179B" w:rsidP="00F17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DejaVu LGC Sans">
    <w:altName w:val="Times New Roman"/>
    <w:charset w:val="00"/>
    <w:family w:val="auto"/>
    <w:pitch w:val="variable"/>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C39" w:rsidRDefault="00CF4C39" w:rsidP="002F29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131</w:t>
    </w:r>
    <w:r>
      <w:rPr>
        <w:rStyle w:val="PageNumber"/>
      </w:rPr>
      <w:fldChar w:fldCharType="end"/>
    </w:r>
  </w:p>
  <w:p w:rsidR="00CF4C39" w:rsidRDefault="00CF4C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097877"/>
      <w:docPartObj>
        <w:docPartGallery w:val="Page Numbers (Bottom of Page)"/>
        <w:docPartUnique/>
      </w:docPartObj>
    </w:sdtPr>
    <w:sdtEndPr>
      <w:rPr>
        <w:noProof/>
      </w:rPr>
    </w:sdtEndPr>
    <w:sdtContent>
      <w:p w:rsidR="009F3B1B" w:rsidRDefault="009F3B1B">
        <w:pPr>
          <w:pStyle w:val="Footer"/>
          <w:jc w:val="right"/>
        </w:pPr>
        <w:r>
          <w:fldChar w:fldCharType="begin"/>
        </w:r>
        <w:r>
          <w:instrText xml:space="preserve"> PAGE   \* MERGEFORMAT </w:instrText>
        </w:r>
        <w:r>
          <w:fldChar w:fldCharType="separate"/>
        </w:r>
        <w:r w:rsidR="00CE47E6">
          <w:rPr>
            <w:noProof/>
          </w:rPr>
          <w:t>6</w:t>
        </w:r>
        <w:r>
          <w:rPr>
            <w:noProof/>
          </w:rPr>
          <w:fldChar w:fldCharType="end"/>
        </w:r>
      </w:p>
    </w:sdtContent>
  </w:sdt>
  <w:p w:rsidR="00CF4C39" w:rsidRDefault="00CF4C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C39" w:rsidRPr="005470DB" w:rsidRDefault="00CF4C39" w:rsidP="005470DB">
    <w:pPr>
      <w:pStyle w:val="Footer"/>
      <w:jc w:val="center"/>
      <w:rPr>
        <w:sz w:val="22"/>
        <w:szCs w:val="22"/>
      </w:rPr>
    </w:pPr>
    <w:r w:rsidRPr="005470DB">
      <w:rPr>
        <w:sz w:val="22"/>
        <w:szCs w:val="22"/>
      </w:rPr>
      <w:fldChar w:fldCharType="begin"/>
    </w:r>
    <w:r w:rsidRPr="005470DB">
      <w:rPr>
        <w:sz w:val="22"/>
        <w:szCs w:val="22"/>
      </w:rPr>
      <w:instrText xml:space="preserve"> PAGE   \* MERGEFORMAT </w:instrText>
    </w:r>
    <w:r w:rsidRPr="005470DB">
      <w:rPr>
        <w:sz w:val="22"/>
        <w:szCs w:val="22"/>
      </w:rPr>
      <w:fldChar w:fldCharType="separate"/>
    </w:r>
    <w:r w:rsidR="00CE47E6">
      <w:rPr>
        <w:noProof/>
        <w:sz w:val="22"/>
        <w:szCs w:val="22"/>
      </w:rPr>
      <w:t>35</w:t>
    </w:r>
    <w:r w:rsidRPr="005470DB">
      <w:rPr>
        <w:noProof/>
        <w:sz w:val="22"/>
        <w:szCs w:val="22"/>
      </w:rPr>
      <w:fldChar w:fldCharType="end"/>
    </w:r>
  </w:p>
  <w:p w:rsidR="00CF4C39" w:rsidRDefault="00CF4C39">
    <w:pPr>
      <w:pStyle w:val="Footer"/>
    </w:pPr>
  </w:p>
  <w:p w:rsidR="00CF4C39" w:rsidRDefault="00CF4C39"/>
  <w:p w:rsidR="00CF4C39" w:rsidRDefault="00CF4C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79B" w:rsidRDefault="0028179B" w:rsidP="00F1759A">
      <w:r>
        <w:separator/>
      </w:r>
    </w:p>
  </w:footnote>
  <w:footnote w:type="continuationSeparator" w:id="0">
    <w:p w:rsidR="0028179B" w:rsidRDefault="0028179B" w:rsidP="00F175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C39" w:rsidRPr="00F1759A" w:rsidRDefault="00CF4C39">
    <w:pPr>
      <w:pStyle w:val="Header"/>
      <w:rPr>
        <w:i/>
        <w:color w:val="808080"/>
        <w:sz w:val="18"/>
      </w:rPr>
    </w:pPr>
    <w:r>
      <w:rPr>
        <w:i/>
        <w:color w:val="808080"/>
        <w:sz w:val="18"/>
      </w:rPr>
      <w:t xml:space="preserve">Crosman and Baasandorj Utilizing Earth Observations to Improve Air Quality Monitoring and Forecasting in Ulaanbaatar, Mongolia </w:t>
    </w:r>
  </w:p>
  <w:p w:rsidR="00CF4C39" w:rsidRDefault="00CF4C39"/>
  <w:p w:rsidR="00CF4C39" w:rsidRDefault="00CF4C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lvl>
    <w:lvl w:ilvl="1">
      <w:start w:val="1"/>
      <w:numFmt w:val="decimal"/>
      <w:pStyle w:val="Level2"/>
      <w:lvlText w:val="%2."/>
      <w:lvlJc w:val="left"/>
      <w:pPr>
        <w:tabs>
          <w:tab w:val="num" w:pos="1440"/>
        </w:tabs>
        <w:ind w:left="1440" w:hanging="720"/>
      </w:pPr>
      <w:rPr>
        <w:rFonts w:ascii="Univers" w:hAnsi="Univers" w:cs="Times New Roman"/>
        <w:sz w:val="22"/>
        <w:szCs w:val="22"/>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F7C4285"/>
    <w:multiLevelType w:val="hybridMultilevel"/>
    <w:tmpl w:val="535C7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E4E18"/>
    <w:multiLevelType w:val="hybridMultilevel"/>
    <w:tmpl w:val="6896A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B381F"/>
    <w:multiLevelType w:val="hybridMultilevel"/>
    <w:tmpl w:val="24AAF69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DA23E2"/>
    <w:multiLevelType w:val="hybridMultilevel"/>
    <w:tmpl w:val="7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16762"/>
    <w:multiLevelType w:val="hybridMultilevel"/>
    <w:tmpl w:val="6330A180"/>
    <w:lvl w:ilvl="0" w:tplc="F94EF008">
      <w:start w:val="1"/>
      <w:numFmt w:val="decimal"/>
      <w:lvlText w:val="%1."/>
      <w:lvlJc w:val="left"/>
      <w:pPr>
        <w:ind w:left="360" w:hanging="360"/>
        <w:jc w:val="right"/>
      </w:pPr>
      <w:rPr>
        <w:rFonts w:ascii="Cambria" w:eastAsia="Cambria" w:hAnsi="Cambria" w:hint="default"/>
        <w:b/>
        <w:bCs/>
        <w:spacing w:val="-2"/>
        <w:w w:val="100"/>
        <w:sz w:val="22"/>
        <w:szCs w:val="22"/>
      </w:rPr>
    </w:lvl>
    <w:lvl w:ilvl="1" w:tplc="FD509326">
      <w:start w:val="1"/>
      <w:numFmt w:val="bullet"/>
      <w:lvlText w:val=""/>
      <w:lvlJc w:val="left"/>
      <w:pPr>
        <w:ind w:left="880" w:hanging="360"/>
      </w:pPr>
      <w:rPr>
        <w:rFonts w:ascii="Symbol" w:eastAsia="Symbol" w:hAnsi="Symbol" w:hint="default"/>
        <w:w w:val="100"/>
        <w:sz w:val="22"/>
        <w:szCs w:val="22"/>
      </w:rPr>
    </w:lvl>
    <w:lvl w:ilvl="2" w:tplc="B8F89D58">
      <w:start w:val="1"/>
      <w:numFmt w:val="bullet"/>
      <w:lvlText w:val="•"/>
      <w:lvlJc w:val="left"/>
      <w:pPr>
        <w:ind w:left="1851" w:hanging="360"/>
      </w:pPr>
      <w:rPr>
        <w:rFonts w:hint="default"/>
      </w:rPr>
    </w:lvl>
    <w:lvl w:ilvl="3" w:tplc="A6B032B2">
      <w:start w:val="1"/>
      <w:numFmt w:val="bullet"/>
      <w:lvlText w:val="•"/>
      <w:lvlJc w:val="left"/>
      <w:pPr>
        <w:ind w:left="2822" w:hanging="360"/>
      </w:pPr>
      <w:rPr>
        <w:rFonts w:hint="default"/>
      </w:rPr>
    </w:lvl>
    <w:lvl w:ilvl="4" w:tplc="44FAA626">
      <w:start w:val="1"/>
      <w:numFmt w:val="bullet"/>
      <w:lvlText w:val="•"/>
      <w:lvlJc w:val="left"/>
      <w:pPr>
        <w:ind w:left="3793" w:hanging="360"/>
      </w:pPr>
      <w:rPr>
        <w:rFonts w:hint="default"/>
      </w:rPr>
    </w:lvl>
    <w:lvl w:ilvl="5" w:tplc="AA728616">
      <w:start w:val="1"/>
      <w:numFmt w:val="bullet"/>
      <w:lvlText w:val="•"/>
      <w:lvlJc w:val="left"/>
      <w:pPr>
        <w:ind w:left="4764" w:hanging="360"/>
      </w:pPr>
      <w:rPr>
        <w:rFonts w:hint="default"/>
      </w:rPr>
    </w:lvl>
    <w:lvl w:ilvl="6" w:tplc="7B26E4AA">
      <w:start w:val="1"/>
      <w:numFmt w:val="bullet"/>
      <w:lvlText w:val="•"/>
      <w:lvlJc w:val="left"/>
      <w:pPr>
        <w:ind w:left="5735" w:hanging="360"/>
      </w:pPr>
      <w:rPr>
        <w:rFonts w:hint="default"/>
      </w:rPr>
    </w:lvl>
    <w:lvl w:ilvl="7" w:tplc="08506244">
      <w:start w:val="1"/>
      <w:numFmt w:val="bullet"/>
      <w:lvlText w:val="•"/>
      <w:lvlJc w:val="left"/>
      <w:pPr>
        <w:ind w:left="6706" w:hanging="360"/>
      </w:pPr>
      <w:rPr>
        <w:rFonts w:hint="default"/>
      </w:rPr>
    </w:lvl>
    <w:lvl w:ilvl="8" w:tplc="39805748">
      <w:start w:val="1"/>
      <w:numFmt w:val="bullet"/>
      <w:lvlText w:val="•"/>
      <w:lvlJc w:val="left"/>
      <w:pPr>
        <w:ind w:left="7677" w:hanging="360"/>
      </w:pPr>
      <w:rPr>
        <w:rFonts w:hint="default"/>
      </w:rPr>
    </w:lvl>
  </w:abstractNum>
  <w:abstractNum w:abstractNumId="6" w15:restartNumberingAfterBreak="0">
    <w:nsid w:val="1AC41662"/>
    <w:multiLevelType w:val="hybridMultilevel"/>
    <w:tmpl w:val="CE205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D430A"/>
    <w:multiLevelType w:val="hybridMultilevel"/>
    <w:tmpl w:val="2446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A49B7"/>
    <w:multiLevelType w:val="hybridMultilevel"/>
    <w:tmpl w:val="DE142E38"/>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3C3A52"/>
    <w:multiLevelType w:val="hybridMultilevel"/>
    <w:tmpl w:val="CC66F4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8A6490"/>
    <w:multiLevelType w:val="multilevel"/>
    <w:tmpl w:val="638E9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2A7B45"/>
    <w:multiLevelType w:val="multilevel"/>
    <w:tmpl w:val="93DA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8E0FD1"/>
    <w:multiLevelType w:val="hybridMultilevel"/>
    <w:tmpl w:val="6F7C648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C991CC5"/>
    <w:multiLevelType w:val="hybridMultilevel"/>
    <w:tmpl w:val="307ED2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FD2EAE"/>
    <w:multiLevelType w:val="hybridMultilevel"/>
    <w:tmpl w:val="376A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92144"/>
    <w:multiLevelType w:val="hybridMultilevel"/>
    <w:tmpl w:val="D240991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327039E1"/>
    <w:multiLevelType w:val="hybridMultilevel"/>
    <w:tmpl w:val="58FAE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0C7E41"/>
    <w:multiLevelType w:val="hybridMultilevel"/>
    <w:tmpl w:val="CD2E1D20"/>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7B3201"/>
    <w:multiLevelType w:val="hybridMultilevel"/>
    <w:tmpl w:val="10BE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27440F"/>
    <w:multiLevelType w:val="hybridMultilevel"/>
    <w:tmpl w:val="6F242F1C"/>
    <w:lvl w:ilvl="0" w:tplc="0F90582A">
      <w:numFmt w:val="bullet"/>
      <w:lvlText w:val="-"/>
      <w:lvlJc w:val="left"/>
      <w:pPr>
        <w:ind w:left="360" w:hanging="360"/>
      </w:pPr>
      <w:rPr>
        <w:rFonts w:ascii="Times New Roman" w:eastAsia="Times New Roman" w:hAnsi="Times New Roman" w:cs="Times New Roman" w:hint="default"/>
      </w:rPr>
    </w:lvl>
    <w:lvl w:ilvl="1" w:tplc="0F90582A">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B55DF3"/>
    <w:multiLevelType w:val="hybridMultilevel"/>
    <w:tmpl w:val="3E8C0EE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0286E45"/>
    <w:multiLevelType w:val="hybridMultilevel"/>
    <w:tmpl w:val="897839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2E061C"/>
    <w:multiLevelType w:val="hybridMultilevel"/>
    <w:tmpl w:val="06565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6544A21"/>
    <w:multiLevelType w:val="hybridMultilevel"/>
    <w:tmpl w:val="CDF2693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B102FC"/>
    <w:multiLevelType w:val="hybridMultilevel"/>
    <w:tmpl w:val="60C272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B47C68"/>
    <w:multiLevelType w:val="hybridMultilevel"/>
    <w:tmpl w:val="398C17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4F361959"/>
    <w:multiLevelType w:val="hybridMultilevel"/>
    <w:tmpl w:val="B16272A8"/>
    <w:lvl w:ilvl="0" w:tplc="27A2E792">
      <w:start w:val="1"/>
      <w:numFmt w:val="bullet"/>
      <w:pStyle w:val="Normal-no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E3BFA"/>
    <w:multiLevelType w:val="multilevel"/>
    <w:tmpl w:val="4522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4E6FF0"/>
    <w:multiLevelType w:val="hybridMultilevel"/>
    <w:tmpl w:val="4036D0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C3E55D7"/>
    <w:multiLevelType w:val="multilevel"/>
    <w:tmpl w:val="FD2E9A40"/>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5850"/>
        </w:tabs>
        <w:ind w:left="5490" w:firstLine="0"/>
      </w:pPr>
      <w:rPr>
        <w:b/>
      </w:r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0" w15:restartNumberingAfterBreak="0">
    <w:nsid w:val="71DF542B"/>
    <w:multiLevelType w:val="hybridMultilevel"/>
    <w:tmpl w:val="98B6F8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DC53B9B"/>
    <w:multiLevelType w:val="hybridMultilevel"/>
    <w:tmpl w:val="B68C9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1E75E4"/>
    <w:multiLevelType w:val="hybridMultilevel"/>
    <w:tmpl w:val="D50A5F2E"/>
    <w:lvl w:ilvl="0" w:tplc="04090013">
      <w:start w:val="1"/>
      <w:numFmt w:val="upperRoman"/>
      <w:lvlText w:val="%1."/>
      <w:lvlJc w:val="right"/>
      <w:pPr>
        <w:ind w:left="44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2"/>
  </w:num>
  <w:num w:numId="3">
    <w:abstractNumId w:val="25"/>
  </w:num>
  <w:num w:numId="4">
    <w:abstractNumId w:val="31"/>
  </w:num>
  <w:num w:numId="5">
    <w:abstractNumId w:val="15"/>
  </w:num>
  <w:num w:numId="6">
    <w:abstractNumId w:val="1"/>
  </w:num>
  <w:num w:numId="7">
    <w:abstractNumId w:val="32"/>
  </w:num>
  <w:num w:numId="8">
    <w:abstractNumId w:val="24"/>
  </w:num>
  <w:num w:numId="9">
    <w:abstractNumId w:val="28"/>
  </w:num>
  <w:num w:numId="10">
    <w:abstractNumId w:val="30"/>
  </w:num>
  <w:num w:numId="11">
    <w:abstractNumId w:val="0"/>
    <w:lvlOverride w:ilvl="0">
      <w:startOverride w:val="1"/>
      <w:lvl w:ilvl="0">
        <w:start w:val="1"/>
        <w:numFmt w:val="decimal"/>
        <w:lvlText w:val="%1"/>
        <w:lvlJc w:val="left"/>
      </w:lvl>
    </w:lvlOverride>
    <w:lvlOverride w:ilvl="1">
      <w:startOverride w:val="7"/>
      <w:lvl w:ilvl="1">
        <w:start w:val="7"/>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16"/>
  </w:num>
  <w:num w:numId="13">
    <w:abstractNumId w:val="26"/>
  </w:num>
  <w:num w:numId="14">
    <w:abstractNumId w:val="27"/>
  </w:num>
  <w:num w:numId="15">
    <w:abstractNumId w:val="11"/>
  </w:num>
  <w:num w:numId="16">
    <w:abstractNumId w:val="9"/>
  </w:num>
  <w:num w:numId="17">
    <w:abstractNumId w:val="3"/>
  </w:num>
  <w:num w:numId="18">
    <w:abstractNumId w:val="20"/>
  </w:num>
  <w:num w:numId="19">
    <w:abstractNumId w:val="17"/>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3"/>
  </w:num>
  <w:num w:numId="24">
    <w:abstractNumId w:val="8"/>
  </w:num>
  <w:num w:numId="25">
    <w:abstractNumId w:val="10"/>
  </w:num>
  <w:num w:numId="26">
    <w:abstractNumId w:val="18"/>
  </w:num>
  <w:num w:numId="27">
    <w:abstractNumId w:val="2"/>
  </w:num>
  <w:num w:numId="28">
    <w:abstractNumId w:val="4"/>
  </w:num>
  <w:num w:numId="29">
    <w:abstractNumId w:val="22"/>
  </w:num>
  <w:num w:numId="30">
    <w:abstractNumId w:val="21"/>
  </w:num>
  <w:num w:numId="31">
    <w:abstractNumId w:val="19"/>
  </w:num>
  <w:num w:numId="32">
    <w:abstractNumId w:val="6"/>
  </w:num>
  <w:num w:numId="33">
    <w:abstractNumId w:val="5"/>
  </w:num>
  <w:num w:numId="34">
    <w:abstractNumId w:val="14"/>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20"/>
  <w:clickAndTypeStyle w:val="NoSpac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5CC"/>
    <w:rsid w:val="0000231A"/>
    <w:rsid w:val="000033CE"/>
    <w:rsid w:val="00004630"/>
    <w:rsid w:val="00006466"/>
    <w:rsid w:val="0000686D"/>
    <w:rsid w:val="000079A5"/>
    <w:rsid w:val="00017C20"/>
    <w:rsid w:val="00021FD3"/>
    <w:rsid w:val="00025D03"/>
    <w:rsid w:val="000267D4"/>
    <w:rsid w:val="00030257"/>
    <w:rsid w:val="00032D96"/>
    <w:rsid w:val="00033D47"/>
    <w:rsid w:val="00043C2F"/>
    <w:rsid w:val="00043CCB"/>
    <w:rsid w:val="00051D99"/>
    <w:rsid w:val="00053CFC"/>
    <w:rsid w:val="00054451"/>
    <w:rsid w:val="00056A6C"/>
    <w:rsid w:val="0006338C"/>
    <w:rsid w:val="00063A0A"/>
    <w:rsid w:val="000647C5"/>
    <w:rsid w:val="0006581E"/>
    <w:rsid w:val="00066CF7"/>
    <w:rsid w:val="00074515"/>
    <w:rsid w:val="00076BCD"/>
    <w:rsid w:val="00085C62"/>
    <w:rsid w:val="00086E31"/>
    <w:rsid w:val="00087B4E"/>
    <w:rsid w:val="000A72B9"/>
    <w:rsid w:val="000B1F1A"/>
    <w:rsid w:val="000B3517"/>
    <w:rsid w:val="000B4142"/>
    <w:rsid w:val="000B61BB"/>
    <w:rsid w:val="000B6F24"/>
    <w:rsid w:val="000C3D96"/>
    <w:rsid w:val="000C65A8"/>
    <w:rsid w:val="000D49AD"/>
    <w:rsid w:val="000E5418"/>
    <w:rsid w:val="000E58A2"/>
    <w:rsid w:val="000F1E8F"/>
    <w:rsid w:val="000F37F4"/>
    <w:rsid w:val="000F533F"/>
    <w:rsid w:val="000F559A"/>
    <w:rsid w:val="000F5D39"/>
    <w:rsid w:val="000F601F"/>
    <w:rsid w:val="000F7F37"/>
    <w:rsid w:val="0010105D"/>
    <w:rsid w:val="00102862"/>
    <w:rsid w:val="0010765A"/>
    <w:rsid w:val="00110473"/>
    <w:rsid w:val="00111F54"/>
    <w:rsid w:val="00112965"/>
    <w:rsid w:val="00115237"/>
    <w:rsid w:val="00117DE8"/>
    <w:rsid w:val="001223F8"/>
    <w:rsid w:val="00135ED6"/>
    <w:rsid w:val="00145AEB"/>
    <w:rsid w:val="00145F95"/>
    <w:rsid w:val="00145FE1"/>
    <w:rsid w:val="00147269"/>
    <w:rsid w:val="001502CD"/>
    <w:rsid w:val="00155BFC"/>
    <w:rsid w:val="00155CE1"/>
    <w:rsid w:val="00155DA9"/>
    <w:rsid w:val="00157F2B"/>
    <w:rsid w:val="00157FA9"/>
    <w:rsid w:val="00160C15"/>
    <w:rsid w:val="00160CE0"/>
    <w:rsid w:val="00165962"/>
    <w:rsid w:val="0017479D"/>
    <w:rsid w:val="00176DE3"/>
    <w:rsid w:val="0018019E"/>
    <w:rsid w:val="00194C15"/>
    <w:rsid w:val="00195ACF"/>
    <w:rsid w:val="00196B38"/>
    <w:rsid w:val="001A117C"/>
    <w:rsid w:val="001A1A75"/>
    <w:rsid w:val="001A1FBD"/>
    <w:rsid w:val="001A6D3D"/>
    <w:rsid w:val="001A72E3"/>
    <w:rsid w:val="001A7CF2"/>
    <w:rsid w:val="001B28D5"/>
    <w:rsid w:val="001B3517"/>
    <w:rsid w:val="001B6D1F"/>
    <w:rsid w:val="001B6ED2"/>
    <w:rsid w:val="001C01AE"/>
    <w:rsid w:val="001C0B59"/>
    <w:rsid w:val="001C6588"/>
    <w:rsid w:val="001C66F1"/>
    <w:rsid w:val="001D05FB"/>
    <w:rsid w:val="001D479D"/>
    <w:rsid w:val="001D4E9A"/>
    <w:rsid w:val="001D6821"/>
    <w:rsid w:val="001E0BF8"/>
    <w:rsid w:val="001F0E42"/>
    <w:rsid w:val="001F3B9D"/>
    <w:rsid w:val="001F75B7"/>
    <w:rsid w:val="001F77D3"/>
    <w:rsid w:val="00201601"/>
    <w:rsid w:val="002032A1"/>
    <w:rsid w:val="0021240F"/>
    <w:rsid w:val="00213DF4"/>
    <w:rsid w:val="00217FB9"/>
    <w:rsid w:val="002222D5"/>
    <w:rsid w:val="002273E0"/>
    <w:rsid w:val="00230A3E"/>
    <w:rsid w:val="00230FD9"/>
    <w:rsid w:val="002313F2"/>
    <w:rsid w:val="002324C8"/>
    <w:rsid w:val="00232FDD"/>
    <w:rsid w:val="0023355A"/>
    <w:rsid w:val="002349FA"/>
    <w:rsid w:val="00245494"/>
    <w:rsid w:val="00245CB3"/>
    <w:rsid w:val="00246527"/>
    <w:rsid w:val="00246AE1"/>
    <w:rsid w:val="00252252"/>
    <w:rsid w:val="00252861"/>
    <w:rsid w:val="0025749B"/>
    <w:rsid w:val="00257FCC"/>
    <w:rsid w:val="00260551"/>
    <w:rsid w:val="0026153B"/>
    <w:rsid w:val="00263C0F"/>
    <w:rsid w:val="00271D83"/>
    <w:rsid w:val="0028016D"/>
    <w:rsid w:val="0028179B"/>
    <w:rsid w:val="002843C6"/>
    <w:rsid w:val="0028732B"/>
    <w:rsid w:val="00287E8A"/>
    <w:rsid w:val="002923E5"/>
    <w:rsid w:val="002A176B"/>
    <w:rsid w:val="002A18FD"/>
    <w:rsid w:val="002A4BA1"/>
    <w:rsid w:val="002A5FD8"/>
    <w:rsid w:val="002A61D4"/>
    <w:rsid w:val="002A666E"/>
    <w:rsid w:val="002B1CD3"/>
    <w:rsid w:val="002B5F76"/>
    <w:rsid w:val="002B65F5"/>
    <w:rsid w:val="002D64F6"/>
    <w:rsid w:val="002E2DED"/>
    <w:rsid w:val="002F29D9"/>
    <w:rsid w:val="002F3395"/>
    <w:rsid w:val="002F35AD"/>
    <w:rsid w:val="002F4886"/>
    <w:rsid w:val="002F53EB"/>
    <w:rsid w:val="002F7CAE"/>
    <w:rsid w:val="00302DE2"/>
    <w:rsid w:val="00302FB5"/>
    <w:rsid w:val="00305028"/>
    <w:rsid w:val="003054C1"/>
    <w:rsid w:val="00311F39"/>
    <w:rsid w:val="00315753"/>
    <w:rsid w:val="0031638E"/>
    <w:rsid w:val="00322B3B"/>
    <w:rsid w:val="00323ECB"/>
    <w:rsid w:val="00324D9F"/>
    <w:rsid w:val="00324E72"/>
    <w:rsid w:val="0032556A"/>
    <w:rsid w:val="0033102A"/>
    <w:rsid w:val="0034239C"/>
    <w:rsid w:val="00343F7C"/>
    <w:rsid w:val="00346E2C"/>
    <w:rsid w:val="003561FE"/>
    <w:rsid w:val="00357C9F"/>
    <w:rsid w:val="0037001D"/>
    <w:rsid w:val="00370A7B"/>
    <w:rsid w:val="003751E3"/>
    <w:rsid w:val="0037584A"/>
    <w:rsid w:val="0038211C"/>
    <w:rsid w:val="0038222D"/>
    <w:rsid w:val="00382C6B"/>
    <w:rsid w:val="00384276"/>
    <w:rsid w:val="003848B7"/>
    <w:rsid w:val="00386B41"/>
    <w:rsid w:val="003914CA"/>
    <w:rsid w:val="003922A9"/>
    <w:rsid w:val="003940F2"/>
    <w:rsid w:val="00394D7B"/>
    <w:rsid w:val="00395D40"/>
    <w:rsid w:val="003A060E"/>
    <w:rsid w:val="003A2355"/>
    <w:rsid w:val="003A2D25"/>
    <w:rsid w:val="003A30C4"/>
    <w:rsid w:val="003B10C2"/>
    <w:rsid w:val="003B30B7"/>
    <w:rsid w:val="003B54B6"/>
    <w:rsid w:val="003C19F0"/>
    <w:rsid w:val="003C303C"/>
    <w:rsid w:val="003D0B16"/>
    <w:rsid w:val="003D7E45"/>
    <w:rsid w:val="003E11AB"/>
    <w:rsid w:val="003E3795"/>
    <w:rsid w:val="003E65AE"/>
    <w:rsid w:val="003E7C4A"/>
    <w:rsid w:val="003F2EB6"/>
    <w:rsid w:val="003F3007"/>
    <w:rsid w:val="003F3B28"/>
    <w:rsid w:val="003F47EF"/>
    <w:rsid w:val="003F520A"/>
    <w:rsid w:val="003F582B"/>
    <w:rsid w:val="003F7ECE"/>
    <w:rsid w:val="004027E1"/>
    <w:rsid w:val="0040568F"/>
    <w:rsid w:val="00407C04"/>
    <w:rsid w:val="00420288"/>
    <w:rsid w:val="00421BFA"/>
    <w:rsid w:val="00425148"/>
    <w:rsid w:val="00432CB4"/>
    <w:rsid w:val="004332A1"/>
    <w:rsid w:val="00434818"/>
    <w:rsid w:val="004364FD"/>
    <w:rsid w:val="004368F2"/>
    <w:rsid w:val="004370B7"/>
    <w:rsid w:val="004405EA"/>
    <w:rsid w:val="0044252A"/>
    <w:rsid w:val="0044387D"/>
    <w:rsid w:val="00443989"/>
    <w:rsid w:val="00444242"/>
    <w:rsid w:val="00444EEB"/>
    <w:rsid w:val="004574F0"/>
    <w:rsid w:val="004612E7"/>
    <w:rsid w:val="00463BB5"/>
    <w:rsid w:val="00467D5D"/>
    <w:rsid w:val="004725F5"/>
    <w:rsid w:val="00474FFB"/>
    <w:rsid w:val="0047534D"/>
    <w:rsid w:val="00475803"/>
    <w:rsid w:val="00477D9A"/>
    <w:rsid w:val="004824CF"/>
    <w:rsid w:val="0048385A"/>
    <w:rsid w:val="004844E4"/>
    <w:rsid w:val="004900F2"/>
    <w:rsid w:val="00494463"/>
    <w:rsid w:val="004A03BF"/>
    <w:rsid w:val="004A4B39"/>
    <w:rsid w:val="004A7563"/>
    <w:rsid w:val="004B1593"/>
    <w:rsid w:val="004B39B5"/>
    <w:rsid w:val="004B3AFC"/>
    <w:rsid w:val="004B3E72"/>
    <w:rsid w:val="004B577A"/>
    <w:rsid w:val="004B5926"/>
    <w:rsid w:val="004B5E05"/>
    <w:rsid w:val="004C4CC3"/>
    <w:rsid w:val="004C715B"/>
    <w:rsid w:val="004E0011"/>
    <w:rsid w:val="004E2D2D"/>
    <w:rsid w:val="004E3B08"/>
    <w:rsid w:val="004E519B"/>
    <w:rsid w:val="004E52A5"/>
    <w:rsid w:val="004E7E6C"/>
    <w:rsid w:val="004F0A34"/>
    <w:rsid w:val="004F0DD6"/>
    <w:rsid w:val="004F25BC"/>
    <w:rsid w:val="004F4C8C"/>
    <w:rsid w:val="004F695C"/>
    <w:rsid w:val="004F6F21"/>
    <w:rsid w:val="00501E82"/>
    <w:rsid w:val="00504464"/>
    <w:rsid w:val="005052EB"/>
    <w:rsid w:val="0050614E"/>
    <w:rsid w:val="0050666E"/>
    <w:rsid w:val="00510249"/>
    <w:rsid w:val="00512A22"/>
    <w:rsid w:val="0051761A"/>
    <w:rsid w:val="00517B34"/>
    <w:rsid w:val="00520156"/>
    <w:rsid w:val="00525F8E"/>
    <w:rsid w:val="005313E5"/>
    <w:rsid w:val="00531CC6"/>
    <w:rsid w:val="00532C14"/>
    <w:rsid w:val="0053345F"/>
    <w:rsid w:val="0054037A"/>
    <w:rsid w:val="00544A50"/>
    <w:rsid w:val="005470DB"/>
    <w:rsid w:val="00550B6E"/>
    <w:rsid w:val="00551415"/>
    <w:rsid w:val="00552C58"/>
    <w:rsid w:val="00553D92"/>
    <w:rsid w:val="00557C57"/>
    <w:rsid w:val="00561BA5"/>
    <w:rsid w:val="00561C1F"/>
    <w:rsid w:val="005656D0"/>
    <w:rsid w:val="0056666A"/>
    <w:rsid w:val="00567C74"/>
    <w:rsid w:val="00570E8A"/>
    <w:rsid w:val="00573143"/>
    <w:rsid w:val="00574D41"/>
    <w:rsid w:val="005764A1"/>
    <w:rsid w:val="00583E32"/>
    <w:rsid w:val="00587599"/>
    <w:rsid w:val="0059665A"/>
    <w:rsid w:val="0059744F"/>
    <w:rsid w:val="0059798D"/>
    <w:rsid w:val="005A04A5"/>
    <w:rsid w:val="005B333A"/>
    <w:rsid w:val="005B6246"/>
    <w:rsid w:val="005C18F8"/>
    <w:rsid w:val="005C6E19"/>
    <w:rsid w:val="005D2B1E"/>
    <w:rsid w:val="005D4B00"/>
    <w:rsid w:val="005D4D25"/>
    <w:rsid w:val="005D4F3A"/>
    <w:rsid w:val="005D63C1"/>
    <w:rsid w:val="005E671F"/>
    <w:rsid w:val="005E6B5A"/>
    <w:rsid w:val="005F3CE9"/>
    <w:rsid w:val="005F74F6"/>
    <w:rsid w:val="00600AC6"/>
    <w:rsid w:val="00602109"/>
    <w:rsid w:val="00620946"/>
    <w:rsid w:val="00620AB2"/>
    <w:rsid w:val="00621CBF"/>
    <w:rsid w:val="00622895"/>
    <w:rsid w:val="006265D1"/>
    <w:rsid w:val="00631805"/>
    <w:rsid w:val="006320C2"/>
    <w:rsid w:val="006367E4"/>
    <w:rsid w:val="006429FC"/>
    <w:rsid w:val="00653EBE"/>
    <w:rsid w:val="006643F1"/>
    <w:rsid w:val="006656D3"/>
    <w:rsid w:val="00667A85"/>
    <w:rsid w:val="00673003"/>
    <w:rsid w:val="006819AD"/>
    <w:rsid w:val="00682EEB"/>
    <w:rsid w:val="006847E9"/>
    <w:rsid w:val="0068499F"/>
    <w:rsid w:val="0068529B"/>
    <w:rsid w:val="0069028A"/>
    <w:rsid w:val="00692D5E"/>
    <w:rsid w:val="0069347C"/>
    <w:rsid w:val="0069494D"/>
    <w:rsid w:val="0069507C"/>
    <w:rsid w:val="006964BC"/>
    <w:rsid w:val="006A51D2"/>
    <w:rsid w:val="006A7EA8"/>
    <w:rsid w:val="006C32CE"/>
    <w:rsid w:val="006D4EE4"/>
    <w:rsid w:val="006F193D"/>
    <w:rsid w:val="00703C29"/>
    <w:rsid w:val="007046BB"/>
    <w:rsid w:val="00711CA4"/>
    <w:rsid w:val="00713744"/>
    <w:rsid w:val="00714E68"/>
    <w:rsid w:val="00716087"/>
    <w:rsid w:val="00717053"/>
    <w:rsid w:val="007236AA"/>
    <w:rsid w:val="00727665"/>
    <w:rsid w:val="007367B4"/>
    <w:rsid w:val="00736D20"/>
    <w:rsid w:val="00740BC2"/>
    <w:rsid w:val="00745C04"/>
    <w:rsid w:val="00751C3B"/>
    <w:rsid w:val="00761C99"/>
    <w:rsid w:val="00763319"/>
    <w:rsid w:val="00764989"/>
    <w:rsid w:val="00770278"/>
    <w:rsid w:val="007716BB"/>
    <w:rsid w:val="00773D7F"/>
    <w:rsid w:val="007767AF"/>
    <w:rsid w:val="007776D7"/>
    <w:rsid w:val="00780C13"/>
    <w:rsid w:val="00781A45"/>
    <w:rsid w:val="00787743"/>
    <w:rsid w:val="00790552"/>
    <w:rsid w:val="007927C5"/>
    <w:rsid w:val="007A35F5"/>
    <w:rsid w:val="007A41DA"/>
    <w:rsid w:val="007A6B2A"/>
    <w:rsid w:val="007A7194"/>
    <w:rsid w:val="007B42E8"/>
    <w:rsid w:val="007B51C0"/>
    <w:rsid w:val="007C1941"/>
    <w:rsid w:val="007D13FB"/>
    <w:rsid w:val="007D15F9"/>
    <w:rsid w:val="007D5FE9"/>
    <w:rsid w:val="007D675F"/>
    <w:rsid w:val="007E03BB"/>
    <w:rsid w:val="007E3F3A"/>
    <w:rsid w:val="007F12BD"/>
    <w:rsid w:val="007F272F"/>
    <w:rsid w:val="007F46E6"/>
    <w:rsid w:val="007F5263"/>
    <w:rsid w:val="007F6CB0"/>
    <w:rsid w:val="007F6CFA"/>
    <w:rsid w:val="00800FDF"/>
    <w:rsid w:val="00805290"/>
    <w:rsid w:val="0080537D"/>
    <w:rsid w:val="00815353"/>
    <w:rsid w:val="00826620"/>
    <w:rsid w:val="008332D0"/>
    <w:rsid w:val="00834EDB"/>
    <w:rsid w:val="008355C9"/>
    <w:rsid w:val="00836771"/>
    <w:rsid w:val="0084178B"/>
    <w:rsid w:val="00844DFF"/>
    <w:rsid w:val="00845192"/>
    <w:rsid w:val="00846992"/>
    <w:rsid w:val="008534A0"/>
    <w:rsid w:val="00855155"/>
    <w:rsid w:val="00855272"/>
    <w:rsid w:val="00855559"/>
    <w:rsid w:val="008625E8"/>
    <w:rsid w:val="00867CDF"/>
    <w:rsid w:val="0087491C"/>
    <w:rsid w:val="00877A65"/>
    <w:rsid w:val="0088069F"/>
    <w:rsid w:val="00890C92"/>
    <w:rsid w:val="008916B3"/>
    <w:rsid w:val="008A1DB7"/>
    <w:rsid w:val="008A4905"/>
    <w:rsid w:val="008B1FA0"/>
    <w:rsid w:val="008B2D72"/>
    <w:rsid w:val="008B3DAD"/>
    <w:rsid w:val="008B551D"/>
    <w:rsid w:val="008B6B80"/>
    <w:rsid w:val="008B6D3E"/>
    <w:rsid w:val="008C56B2"/>
    <w:rsid w:val="008D0F64"/>
    <w:rsid w:val="008D1383"/>
    <w:rsid w:val="008D504B"/>
    <w:rsid w:val="008D6351"/>
    <w:rsid w:val="008E1CF9"/>
    <w:rsid w:val="008E63EB"/>
    <w:rsid w:val="008E71A3"/>
    <w:rsid w:val="008F7100"/>
    <w:rsid w:val="00900336"/>
    <w:rsid w:val="009024C8"/>
    <w:rsid w:val="00910C33"/>
    <w:rsid w:val="00916171"/>
    <w:rsid w:val="00920179"/>
    <w:rsid w:val="00924372"/>
    <w:rsid w:val="009262A5"/>
    <w:rsid w:val="0094098B"/>
    <w:rsid w:val="00945737"/>
    <w:rsid w:val="00945A7D"/>
    <w:rsid w:val="009463DB"/>
    <w:rsid w:val="00950624"/>
    <w:rsid w:val="009549A1"/>
    <w:rsid w:val="00955DAA"/>
    <w:rsid w:val="00956401"/>
    <w:rsid w:val="0095653C"/>
    <w:rsid w:val="0095745F"/>
    <w:rsid w:val="00962780"/>
    <w:rsid w:val="00971AA8"/>
    <w:rsid w:val="00974BC6"/>
    <w:rsid w:val="00974D56"/>
    <w:rsid w:val="00976AA0"/>
    <w:rsid w:val="00983231"/>
    <w:rsid w:val="009933B6"/>
    <w:rsid w:val="0099362D"/>
    <w:rsid w:val="00994A7E"/>
    <w:rsid w:val="00997C21"/>
    <w:rsid w:val="009A4578"/>
    <w:rsid w:val="009A4C87"/>
    <w:rsid w:val="009A686E"/>
    <w:rsid w:val="009B2319"/>
    <w:rsid w:val="009B3C16"/>
    <w:rsid w:val="009B483F"/>
    <w:rsid w:val="009B51F4"/>
    <w:rsid w:val="009C0BA9"/>
    <w:rsid w:val="009C3FF5"/>
    <w:rsid w:val="009C4D0E"/>
    <w:rsid w:val="009C55AB"/>
    <w:rsid w:val="009C7C7D"/>
    <w:rsid w:val="009D304D"/>
    <w:rsid w:val="009D3A90"/>
    <w:rsid w:val="009D3B0A"/>
    <w:rsid w:val="009D4009"/>
    <w:rsid w:val="009D563A"/>
    <w:rsid w:val="009D6EFD"/>
    <w:rsid w:val="009E1CD0"/>
    <w:rsid w:val="009E1DF1"/>
    <w:rsid w:val="009E4231"/>
    <w:rsid w:val="009E4BD7"/>
    <w:rsid w:val="009E5036"/>
    <w:rsid w:val="009F0E91"/>
    <w:rsid w:val="009F14AA"/>
    <w:rsid w:val="009F3415"/>
    <w:rsid w:val="009F3B1B"/>
    <w:rsid w:val="009F7902"/>
    <w:rsid w:val="00A005FB"/>
    <w:rsid w:val="00A03D6F"/>
    <w:rsid w:val="00A1096C"/>
    <w:rsid w:val="00A12BC5"/>
    <w:rsid w:val="00A13763"/>
    <w:rsid w:val="00A14C72"/>
    <w:rsid w:val="00A17A04"/>
    <w:rsid w:val="00A31247"/>
    <w:rsid w:val="00A3239B"/>
    <w:rsid w:val="00A3263C"/>
    <w:rsid w:val="00A33000"/>
    <w:rsid w:val="00A35276"/>
    <w:rsid w:val="00A41411"/>
    <w:rsid w:val="00A5350C"/>
    <w:rsid w:val="00A53626"/>
    <w:rsid w:val="00A54DD0"/>
    <w:rsid w:val="00A55748"/>
    <w:rsid w:val="00A55D81"/>
    <w:rsid w:val="00A61D31"/>
    <w:rsid w:val="00A64F39"/>
    <w:rsid w:val="00A65384"/>
    <w:rsid w:val="00A67AFB"/>
    <w:rsid w:val="00A70270"/>
    <w:rsid w:val="00A7196A"/>
    <w:rsid w:val="00A81425"/>
    <w:rsid w:val="00A83C69"/>
    <w:rsid w:val="00A83F9E"/>
    <w:rsid w:val="00A87023"/>
    <w:rsid w:val="00A91D9C"/>
    <w:rsid w:val="00A976CD"/>
    <w:rsid w:val="00AA4F7F"/>
    <w:rsid w:val="00AC1281"/>
    <w:rsid w:val="00AC3131"/>
    <w:rsid w:val="00AD46F4"/>
    <w:rsid w:val="00AD7417"/>
    <w:rsid w:val="00AE411C"/>
    <w:rsid w:val="00B01992"/>
    <w:rsid w:val="00B03919"/>
    <w:rsid w:val="00B040B3"/>
    <w:rsid w:val="00B04248"/>
    <w:rsid w:val="00B056F5"/>
    <w:rsid w:val="00B071A3"/>
    <w:rsid w:val="00B14D94"/>
    <w:rsid w:val="00B2352F"/>
    <w:rsid w:val="00B25A8B"/>
    <w:rsid w:val="00B268E9"/>
    <w:rsid w:val="00B32F6E"/>
    <w:rsid w:val="00B376D6"/>
    <w:rsid w:val="00B37E7A"/>
    <w:rsid w:val="00B40D64"/>
    <w:rsid w:val="00B441E3"/>
    <w:rsid w:val="00B4687D"/>
    <w:rsid w:val="00B5371B"/>
    <w:rsid w:val="00B57825"/>
    <w:rsid w:val="00B666AA"/>
    <w:rsid w:val="00B67621"/>
    <w:rsid w:val="00B7139E"/>
    <w:rsid w:val="00B71DBD"/>
    <w:rsid w:val="00B7270F"/>
    <w:rsid w:val="00B755FA"/>
    <w:rsid w:val="00B77E2F"/>
    <w:rsid w:val="00B80FB2"/>
    <w:rsid w:val="00B81E96"/>
    <w:rsid w:val="00B8404A"/>
    <w:rsid w:val="00B854F9"/>
    <w:rsid w:val="00B87E9D"/>
    <w:rsid w:val="00B908D4"/>
    <w:rsid w:val="00B90C37"/>
    <w:rsid w:val="00B9420E"/>
    <w:rsid w:val="00B94326"/>
    <w:rsid w:val="00B94D75"/>
    <w:rsid w:val="00B976C3"/>
    <w:rsid w:val="00BA2E3B"/>
    <w:rsid w:val="00BA5547"/>
    <w:rsid w:val="00BA66FF"/>
    <w:rsid w:val="00BB28B8"/>
    <w:rsid w:val="00BB2E73"/>
    <w:rsid w:val="00BB6585"/>
    <w:rsid w:val="00BC118A"/>
    <w:rsid w:val="00BC4B25"/>
    <w:rsid w:val="00BC70D2"/>
    <w:rsid w:val="00BD2118"/>
    <w:rsid w:val="00BD27E8"/>
    <w:rsid w:val="00BD6D2C"/>
    <w:rsid w:val="00BD785F"/>
    <w:rsid w:val="00BE3B7A"/>
    <w:rsid w:val="00BE430D"/>
    <w:rsid w:val="00BE45B3"/>
    <w:rsid w:val="00BE6B26"/>
    <w:rsid w:val="00BE75EB"/>
    <w:rsid w:val="00BF35DE"/>
    <w:rsid w:val="00BF579A"/>
    <w:rsid w:val="00C039F7"/>
    <w:rsid w:val="00C06901"/>
    <w:rsid w:val="00C11B0E"/>
    <w:rsid w:val="00C1730B"/>
    <w:rsid w:val="00C24E2C"/>
    <w:rsid w:val="00C310B2"/>
    <w:rsid w:val="00C31980"/>
    <w:rsid w:val="00C43287"/>
    <w:rsid w:val="00C4773A"/>
    <w:rsid w:val="00C50993"/>
    <w:rsid w:val="00C51FFA"/>
    <w:rsid w:val="00C61767"/>
    <w:rsid w:val="00C63ED2"/>
    <w:rsid w:val="00C65543"/>
    <w:rsid w:val="00C67010"/>
    <w:rsid w:val="00C7227F"/>
    <w:rsid w:val="00C72AEE"/>
    <w:rsid w:val="00C733CD"/>
    <w:rsid w:val="00C756EC"/>
    <w:rsid w:val="00C76CCA"/>
    <w:rsid w:val="00C807A6"/>
    <w:rsid w:val="00C80B51"/>
    <w:rsid w:val="00C80E99"/>
    <w:rsid w:val="00C80F9A"/>
    <w:rsid w:val="00C84049"/>
    <w:rsid w:val="00C878B2"/>
    <w:rsid w:val="00C93A4B"/>
    <w:rsid w:val="00CB1F3F"/>
    <w:rsid w:val="00CB50F6"/>
    <w:rsid w:val="00CB6451"/>
    <w:rsid w:val="00CC10A6"/>
    <w:rsid w:val="00CC2F73"/>
    <w:rsid w:val="00CC5297"/>
    <w:rsid w:val="00CC60A3"/>
    <w:rsid w:val="00CD1306"/>
    <w:rsid w:val="00CD4A41"/>
    <w:rsid w:val="00CD77FA"/>
    <w:rsid w:val="00CE31F5"/>
    <w:rsid w:val="00CE3777"/>
    <w:rsid w:val="00CE47E6"/>
    <w:rsid w:val="00CE5251"/>
    <w:rsid w:val="00CE71DE"/>
    <w:rsid w:val="00CF1A7A"/>
    <w:rsid w:val="00CF1EE5"/>
    <w:rsid w:val="00CF4C39"/>
    <w:rsid w:val="00CF7D1D"/>
    <w:rsid w:val="00D02379"/>
    <w:rsid w:val="00D03C0B"/>
    <w:rsid w:val="00D044DF"/>
    <w:rsid w:val="00D06FC1"/>
    <w:rsid w:val="00D12930"/>
    <w:rsid w:val="00D152F6"/>
    <w:rsid w:val="00D20C3D"/>
    <w:rsid w:val="00D22124"/>
    <w:rsid w:val="00D4095F"/>
    <w:rsid w:val="00D414D4"/>
    <w:rsid w:val="00D46675"/>
    <w:rsid w:val="00D50F4B"/>
    <w:rsid w:val="00D522DF"/>
    <w:rsid w:val="00D56463"/>
    <w:rsid w:val="00D61228"/>
    <w:rsid w:val="00D6639E"/>
    <w:rsid w:val="00D666C3"/>
    <w:rsid w:val="00D715C7"/>
    <w:rsid w:val="00D73E1A"/>
    <w:rsid w:val="00D75C3A"/>
    <w:rsid w:val="00D77291"/>
    <w:rsid w:val="00D82BE1"/>
    <w:rsid w:val="00D84194"/>
    <w:rsid w:val="00D8619A"/>
    <w:rsid w:val="00D90F1A"/>
    <w:rsid w:val="00D91AB4"/>
    <w:rsid w:val="00D9588D"/>
    <w:rsid w:val="00DA163C"/>
    <w:rsid w:val="00DA165B"/>
    <w:rsid w:val="00DA2353"/>
    <w:rsid w:val="00DA31D5"/>
    <w:rsid w:val="00DA3B72"/>
    <w:rsid w:val="00DA59E7"/>
    <w:rsid w:val="00DA76A8"/>
    <w:rsid w:val="00DB1E83"/>
    <w:rsid w:val="00DB2407"/>
    <w:rsid w:val="00DC08A9"/>
    <w:rsid w:val="00DC1408"/>
    <w:rsid w:val="00DC1412"/>
    <w:rsid w:val="00DC2B05"/>
    <w:rsid w:val="00DC2E1D"/>
    <w:rsid w:val="00DC3CCE"/>
    <w:rsid w:val="00DC73D3"/>
    <w:rsid w:val="00DC7490"/>
    <w:rsid w:val="00DE5ADA"/>
    <w:rsid w:val="00E010CB"/>
    <w:rsid w:val="00E0332A"/>
    <w:rsid w:val="00E07523"/>
    <w:rsid w:val="00E11234"/>
    <w:rsid w:val="00E11423"/>
    <w:rsid w:val="00E1172F"/>
    <w:rsid w:val="00E1187C"/>
    <w:rsid w:val="00E13B6A"/>
    <w:rsid w:val="00E156BA"/>
    <w:rsid w:val="00E1780A"/>
    <w:rsid w:val="00E217C1"/>
    <w:rsid w:val="00E22112"/>
    <w:rsid w:val="00E22D73"/>
    <w:rsid w:val="00E23E4F"/>
    <w:rsid w:val="00E25390"/>
    <w:rsid w:val="00E3241F"/>
    <w:rsid w:val="00E34923"/>
    <w:rsid w:val="00E34AC1"/>
    <w:rsid w:val="00E3501A"/>
    <w:rsid w:val="00E36BC9"/>
    <w:rsid w:val="00E420C4"/>
    <w:rsid w:val="00E43146"/>
    <w:rsid w:val="00E55F4B"/>
    <w:rsid w:val="00E67F2C"/>
    <w:rsid w:val="00E70317"/>
    <w:rsid w:val="00E758E2"/>
    <w:rsid w:val="00E76BE6"/>
    <w:rsid w:val="00E76E1E"/>
    <w:rsid w:val="00E818A7"/>
    <w:rsid w:val="00E82818"/>
    <w:rsid w:val="00E84A83"/>
    <w:rsid w:val="00E85AD1"/>
    <w:rsid w:val="00EA0635"/>
    <w:rsid w:val="00EA38A7"/>
    <w:rsid w:val="00EA421F"/>
    <w:rsid w:val="00EB5ADF"/>
    <w:rsid w:val="00EC129B"/>
    <w:rsid w:val="00EC6D0D"/>
    <w:rsid w:val="00ED1C4E"/>
    <w:rsid w:val="00ED3519"/>
    <w:rsid w:val="00ED5B10"/>
    <w:rsid w:val="00ED6F25"/>
    <w:rsid w:val="00EE1F2B"/>
    <w:rsid w:val="00EE2E30"/>
    <w:rsid w:val="00EE356D"/>
    <w:rsid w:val="00EE4C00"/>
    <w:rsid w:val="00EE4CA8"/>
    <w:rsid w:val="00EE6AA7"/>
    <w:rsid w:val="00EF166C"/>
    <w:rsid w:val="00EF2774"/>
    <w:rsid w:val="00EF45F1"/>
    <w:rsid w:val="00EF4B99"/>
    <w:rsid w:val="00F00CF8"/>
    <w:rsid w:val="00F01D94"/>
    <w:rsid w:val="00F055CC"/>
    <w:rsid w:val="00F056AB"/>
    <w:rsid w:val="00F059BC"/>
    <w:rsid w:val="00F06669"/>
    <w:rsid w:val="00F11366"/>
    <w:rsid w:val="00F1759A"/>
    <w:rsid w:val="00F250D7"/>
    <w:rsid w:val="00F27009"/>
    <w:rsid w:val="00F30B94"/>
    <w:rsid w:val="00F33502"/>
    <w:rsid w:val="00F42ADB"/>
    <w:rsid w:val="00F43981"/>
    <w:rsid w:val="00F43C63"/>
    <w:rsid w:val="00F4595E"/>
    <w:rsid w:val="00F51258"/>
    <w:rsid w:val="00F52404"/>
    <w:rsid w:val="00F52869"/>
    <w:rsid w:val="00F54603"/>
    <w:rsid w:val="00F54B4D"/>
    <w:rsid w:val="00F60230"/>
    <w:rsid w:val="00F66405"/>
    <w:rsid w:val="00F70EFC"/>
    <w:rsid w:val="00F726C4"/>
    <w:rsid w:val="00F735E3"/>
    <w:rsid w:val="00F77323"/>
    <w:rsid w:val="00F8340E"/>
    <w:rsid w:val="00F9174E"/>
    <w:rsid w:val="00F91CE4"/>
    <w:rsid w:val="00F94B92"/>
    <w:rsid w:val="00F951C1"/>
    <w:rsid w:val="00F959F9"/>
    <w:rsid w:val="00F96A1F"/>
    <w:rsid w:val="00FA5D07"/>
    <w:rsid w:val="00FA710B"/>
    <w:rsid w:val="00FB30D6"/>
    <w:rsid w:val="00FB6E17"/>
    <w:rsid w:val="00FC2A12"/>
    <w:rsid w:val="00FC3D26"/>
    <w:rsid w:val="00FD07E5"/>
    <w:rsid w:val="00FD0B9B"/>
    <w:rsid w:val="00FD207D"/>
    <w:rsid w:val="00FD285B"/>
    <w:rsid w:val="00FD295C"/>
    <w:rsid w:val="00FD30C2"/>
    <w:rsid w:val="00FD3C02"/>
    <w:rsid w:val="00FD4223"/>
    <w:rsid w:val="00FD7763"/>
    <w:rsid w:val="00FE0187"/>
    <w:rsid w:val="00FE0895"/>
    <w:rsid w:val="00FE13F8"/>
    <w:rsid w:val="00FE3B71"/>
    <w:rsid w:val="00FE5A3E"/>
    <w:rsid w:val="00FE7903"/>
    <w:rsid w:val="00FF042E"/>
    <w:rsid w:val="00FF26B6"/>
    <w:rsid w:val="00FF277C"/>
    <w:rsid w:val="00FF36E7"/>
    <w:rsid w:val="00FF37F5"/>
    <w:rsid w:val="00FF670D"/>
    <w:rsid w:val="00FF7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6C4C13-FDD7-42B5-A2E5-F42D748E1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5CC"/>
    <w:pPr>
      <w:widowControl w:val="0"/>
      <w:autoSpaceDE w:val="0"/>
      <w:autoSpaceDN w:val="0"/>
      <w:adjustRightInd w:val="0"/>
    </w:pPr>
    <w:rPr>
      <w:rFonts w:eastAsia="Times New Roman"/>
      <w:szCs w:val="24"/>
    </w:rPr>
  </w:style>
  <w:style w:type="paragraph" w:styleId="Heading1">
    <w:name w:val="heading 1"/>
    <w:basedOn w:val="Normal"/>
    <w:next w:val="Normal"/>
    <w:link w:val="Heading1Char"/>
    <w:qFormat/>
    <w:rsid w:val="00F055CC"/>
    <w:pPr>
      <w:keepNext/>
      <w:numPr>
        <w:numId w:val="1"/>
      </w:numPr>
      <w:tabs>
        <w:tab w:val="left" w:pos="-1440"/>
      </w:tabs>
      <w:outlineLvl w:val="0"/>
    </w:pPr>
    <w:rPr>
      <w:rFonts w:ascii="Univers" w:hAnsi="Univers"/>
      <w:sz w:val="24"/>
    </w:rPr>
  </w:style>
  <w:style w:type="paragraph" w:styleId="Heading2">
    <w:name w:val="heading 2"/>
    <w:basedOn w:val="Normal"/>
    <w:next w:val="Normal"/>
    <w:link w:val="Heading2Char"/>
    <w:qFormat/>
    <w:rsid w:val="00F055CC"/>
    <w:pPr>
      <w:keepNext/>
      <w:numPr>
        <w:ilvl w:val="1"/>
        <w:numId w:val="1"/>
      </w:numPr>
      <w:tabs>
        <w:tab w:val="center" w:pos="4221"/>
        <w:tab w:val="left" w:pos="4842"/>
        <w:tab w:val="left" w:pos="5562"/>
        <w:tab w:val="left" w:pos="6282"/>
        <w:tab w:val="left" w:pos="7002"/>
        <w:tab w:val="left" w:pos="7722"/>
        <w:tab w:val="left" w:pos="8442"/>
      </w:tabs>
      <w:jc w:val="center"/>
      <w:outlineLvl w:val="1"/>
    </w:pPr>
    <w:rPr>
      <w:rFonts w:ascii="CG Times" w:hAnsi="CG Times"/>
      <w:b/>
      <w:bCs/>
      <w:sz w:val="28"/>
      <w:szCs w:val="28"/>
    </w:rPr>
  </w:style>
  <w:style w:type="paragraph" w:styleId="Heading3">
    <w:name w:val="heading 3"/>
    <w:basedOn w:val="Normal"/>
    <w:next w:val="Normal"/>
    <w:link w:val="Heading3Char"/>
    <w:qFormat/>
    <w:rsid w:val="00F055C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055CC"/>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F055CC"/>
    <w:pPr>
      <w:keepNext/>
      <w:numPr>
        <w:ilvl w:val="4"/>
        <w:numId w:val="1"/>
      </w:numPr>
      <w:tabs>
        <w:tab w:val="left" w:pos="-1440"/>
      </w:tabs>
      <w:outlineLvl w:val="4"/>
    </w:pPr>
    <w:rPr>
      <w:sz w:val="24"/>
    </w:rPr>
  </w:style>
  <w:style w:type="paragraph" w:styleId="Heading6">
    <w:name w:val="heading 6"/>
    <w:basedOn w:val="Normal"/>
    <w:next w:val="Normal"/>
    <w:link w:val="Heading6Char"/>
    <w:qFormat/>
    <w:rsid w:val="00F055CC"/>
    <w:pPr>
      <w:keepNext/>
      <w:numPr>
        <w:ilvl w:val="5"/>
        <w:numId w:val="1"/>
      </w:numPr>
      <w:tabs>
        <w:tab w:val="left" w:pos="-1440"/>
      </w:tabs>
      <w:outlineLvl w:val="5"/>
    </w:pPr>
    <w:rPr>
      <w:sz w:val="24"/>
    </w:rPr>
  </w:style>
  <w:style w:type="paragraph" w:styleId="Heading7">
    <w:name w:val="heading 7"/>
    <w:basedOn w:val="Normal"/>
    <w:next w:val="Normal"/>
    <w:link w:val="Heading7Char"/>
    <w:qFormat/>
    <w:rsid w:val="00F055CC"/>
    <w:pPr>
      <w:keepNext/>
      <w:numPr>
        <w:ilvl w:val="6"/>
        <w:numId w:val="1"/>
      </w:numPr>
      <w:tabs>
        <w:tab w:val="left" w:pos="-1440"/>
      </w:tabs>
      <w:outlineLvl w:val="6"/>
    </w:pPr>
    <w:rPr>
      <w:sz w:val="24"/>
      <w:szCs w:val="22"/>
    </w:rPr>
  </w:style>
  <w:style w:type="paragraph" w:styleId="Heading8">
    <w:name w:val="heading 8"/>
    <w:basedOn w:val="Normal"/>
    <w:next w:val="Normal"/>
    <w:link w:val="Heading8Char"/>
    <w:qFormat/>
    <w:rsid w:val="00F055CC"/>
    <w:pPr>
      <w:keepNext/>
      <w:numPr>
        <w:ilvl w:val="7"/>
        <w:numId w:val="1"/>
      </w:numPr>
      <w:outlineLvl w:val="7"/>
    </w:pPr>
    <w:rPr>
      <w:sz w:val="24"/>
    </w:rPr>
  </w:style>
  <w:style w:type="paragraph" w:styleId="Heading9">
    <w:name w:val="heading 9"/>
    <w:basedOn w:val="Normal"/>
    <w:next w:val="Normal"/>
    <w:link w:val="Heading9Char"/>
    <w:qFormat/>
    <w:rsid w:val="00F055CC"/>
    <w:pPr>
      <w:keepNext/>
      <w:numPr>
        <w:ilvl w:val="8"/>
        <w:numId w:val="1"/>
      </w:numPr>
      <w:tabs>
        <w:tab w:val="left" w:pos="-720"/>
      </w:tabs>
      <w:spacing w:line="312" w:lineRule="auto"/>
      <w:outlineLvl w:val="8"/>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D81"/>
    <w:rPr>
      <w:sz w:val="24"/>
      <w:szCs w:val="24"/>
    </w:rPr>
  </w:style>
  <w:style w:type="character" w:customStyle="1" w:styleId="Heading1Char">
    <w:name w:val="Heading 1 Char"/>
    <w:link w:val="Heading1"/>
    <w:rsid w:val="00F055CC"/>
    <w:rPr>
      <w:rFonts w:ascii="Univers" w:eastAsia="Times New Roman" w:hAnsi="Univers"/>
    </w:rPr>
  </w:style>
  <w:style w:type="character" w:customStyle="1" w:styleId="Heading2Char">
    <w:name w:val="Heading 2 Char"/>
    <w:link w:val="Heading2"/>
    <w:rsid w:val="00F055CC"/>
    <w:rPr>
      <w:rFonts w:ascii="CG Times" w:eastAsia="Times New Roman" w:hAnsi="CG Times"/>
      <w:b/>
      <w:bCs/>
      <w:sz w:val="28"/>
      <w:szCs w:val="28"/>
    </w:rPr>
  </w:style>
  <w:style w:type="character" w:customStyle="1" w:styleId="Heading3Char">
    <w:name w:val="Heading 3 Char"/>
    <w:link w:val="Heading3"/>
    <w:rsid w:val="00F055CC"/>
    <w:rPr>
      <w:rFonts w:ascii="Arial" w:eastAsia="Times New Roman" w:hAnsi="Arial" w:cs="Arial"/>
      <w:b/>
      <w:bCs/>
      <w:sz w:val="26"/>
      <w:szCs w:val="26"/>
    </w:rPr>
  </w:style>
  <w:style w:type="character" w:customStyle="1" w:styleId="Heading4Char">
    <w:name w:val="Heading 4 Char"/>
    <w:link w:val="Heading4"/>
    <w:rsid w:val="00F055CC"/>
    <w:rPr>
      <w:rFonts w:eastAsia="Times New Roman"/>
      <w:b/>
      <w:bCs/>
      <w:sz w:val="28"/>
      <w:szCs w:val="28"/>
    </w:rPr>
  </w:style>
  <w:style w:type="character" w:customStyle="1" w:styleId="Heading5Char">
    <w:name w:val="Heading 5 Char"/>
    <w:link w:val="Heading5"/>
    <w:rsid w:val="00F055CC"/>
    <w:rPr>
      <w:rFonts w:eastAsia="Times New Roman"/>
    </w:rPr>
  </w:style>
  <w:style w:type="character" w:customStyle="1" w:styleId="Heading6Char">
    <w:name w:val="Heading 6 Char"/>
    <w:link w:val="Heading6"/>
    <w:rsid w:val="00F055CC"/>
    <w:rPr>
      <w:rFonts w:eastAsia="Times New Roman"/>
    </w:rPr>
  </w:style>
  <w:style w:type="character" w:customStyle="1" w:styleId="Heading7Char">
    <w:name w:val="Heading 7 Char"/>
    <w:link w:val="Heading7"/>
    <w:rsid w:val="00F055CC"/>
    <w:rPr>
      <w:rFonts w:eastAsia="Times New Roman"/>
      <w:szCs w:val="22"/>
    </w:rPr>
  </w:style>
  <w:style w:type="character" w:customStyle="1" w:styleId="Heading8Char">
    <w:name w:val="Heading 8 Char"/>
    <w:link w:val="Heading8"/>
    <w:rsid w:val="00F055CC"/>
    <w:rPr>
      <w:rFonts w:eastAsia="Times New Roman"/>
    </w:rPr>
  </w:style>
  <w:style w:type="character" w:customStyle="1" w:styleId="Heading9Char">
    <w:name w:val="Heading 9 Char"/>
    <w:link w:val="Heading9"/>
    <w:rsid w:val="00F055CC"/>
    <w:rPr>
      <w:rFonts w:eastAsia="Times New Roman"/>
      <w:szCs w:val="22"/>
    </w:rPr>
  </w:style>
  <w:style w:type="character" w:styleId="Hyperlink">
    <w:name w:val="Hyperlink"/>
    <w:uiPriority w:val="99"/>
    <w:unhideWhenUsed/>
    <w:rsid w:val="001A117C"/>
    <w:rPr>
      <w:color w:val="0000FF"/>
      <w:u w:val="single"/>
    </w:rPr>
  </w:style>
  <w:style w:type="character" w:styleId="FollowedHyperlink">
    <w:name w:val="FollowedHyperlink"/>
    <w:uiPriority w:val="99"/>
    <w:semiHidden/>
    <w:unhideWhenUsed/>
    <w:rsid w:val="002F3395"/>
    <w:rPr>
      <w:color w:val="800080"/>
      <w:u w:val="single"/>
    </w:rPr>
  </w:style>
  <w:style w:type="paragraph" w:styleId="BalloonText">
    <w:name w:val="Balloon Text"/>
    <w:basedOn w:val="Normal"/>
    <w:link w:val="BalloonTextChar"/>
    <w:uiPriority w:val="99"/>
    <w:semiHidden/>
    <w:unhideWhenUsed/>
    <w:rsid w:val="006265D1"/>
    <w:rPr>
      <w:rFonts w:ascii="Tahoma" w:hAnsi="Tahoma" w:cs="Tahoma"/>
      <w:sz w:val="16"/>
      <w:szCs w:val="16"/>
    </w:rPr>
  </w:style>
  <w:style w:type="character" w:customStyle="1" w:styleId="BalloonTextChar">
    <w:name w:val="Balloon Text Char"/>
    <w:link w:val="BalloonText"/>
    <w:uiPriority w:val="99"/>
    <w:semiHidden/>
    <w:rsid w:val="006265D1"/>
    <w:rPr>
      <w:rFonts w:ascii="Tahoma" w:eastAsia="Times New Roman" w:hAnsi="Tahoma" w:cs="Tahoma"/>
      <w:sz w:val="16"/>
      <w:szCs w:val="16"/>
    </w:rPr>
  </w:style>
  <w:style w:type="character" w:styleId="CommentReference">
    <w:name w:val="annotation reference"/>
    <w:uiPriority w:val="99"/>
    <w:semiHidden/>
    <w:unhideWhenUsed/>
    <w:rsid w:val="0028732B"/>
    <w:rPr>
      <w:sz w:val="16"/>
      <w:szCs w:val="16"/>
    </w:rPr>
  </w:style>
  <w:style w:type="paragraph" w:styleId="CommentText">
    <w:name w:val="annotation text"/>
    <w:basedOn w:val="Normal"/>
    <w:link w:val="CommentTextChar"/>
    <w:uiPriority w:val="99"/>
    <w:semiHidden/>
    <w:unhideWhenUsed/>
    <w:rsid w:val="0028732B"/>
    <w:rPr>
      <w:szCs w:val="20"/>
    </w:rPr>
  </w:style>
  <w:style w:type="character" w:customStyle="1" w:styleId="CommentTextChar">
    <w:name w:val="Comment Text Char"/>
    <w:link w:val="CommentText"/>
    <w:uiPriority w:val="99"/>
    <w:semiHidden/>
    <w:rsid w:val="0028732B"/>
    <w:rPr>
      <w:rFonts w:eastAsia="Times New Roman"/>
    </w:rPr>
  </w:style>
  <w:style w:type="paragraph" w:styleId="CommentSubject">
    <w:name w:val="annotation subject"/>
    <w:basedOn w:val="CommentText"/>
    <w:next w:val="CommentText"/>
    <w:link w:val="CommentSubjectChar"/>
    <w:uiPriority w:val="99"/>
    <w:semiHidden/>
    <w:unhideWhenUsed/>
    <w:rsid w:val="0028732B"/>
    <w:rPr>
      <w:b/>
      <w:bCs/>
    </w:rPr>
  </w:style>
  <w:style w:type="character" w:customStyle="1" w:styleId="CommentSubjectChar">
    <w:name w:val="Comment Subject Char"/>
    <w:link w:val="CommentSubject"/>
    <w:uiPriority w:val="99"/>
    <w:semiHidden/>
    <w:rsid w:val="0028732B"/>
    <w:rPr>
      <w:rFonts w:eastAsia="Times New Roman"/>
      <w:b/>
      <w:bCs/>
    </w:rPr>
  </w:style>
  <w:style w:type="paragraph" w:customStyle="1" w:styleId="Default">
    <w:name w:val="Default"/>
    <w:rsid w:val="009E4BD7"/>
    <w:pPr>
      <w:autoSpaceDE w:val="0"/>
      <w:autoSpaceDN w:val="0"/>
      <w:adjustRightInd w:val="0"/>
    </w:pPr>
    <w:rPr>
      <w:rFonts w:eastAsia="Times New Roman"/>
      <w:color w:val="000000"/>
      <w:sz w:val="24"/>
      <w:szCs w:val="24"/>
    </w:rPr>
  </w:style>
  <w:style w:type="paragraph" w:styleId="Header">
    <w:name w:val="header"/>
    <w:basedOn w:val="Normal"/>
    <w:link w:val="HeaderChar"/>
    <w:unhideWhenUsed/>
    <w:rsid w:val="00F1759A"/>
    <w:pPr>
      <w:tabs>
        <w:tab w:val="center" w:pos="4680"/>
        <w:tab w:val="right" w:pos="9360"/>
      </w:tabs>
    </w:pPr>
  </w:style>
  <w:style w:type="character" w:customStyle="1" w:styleId="HeaderChar">
    <w:name w:val="Header Char"/>
    <w:link w:val="Header"/>
    <w:rsid w:val="00F1759A"/>
    <w:rPr>
      <w:rFonts w:eastAsia="Times New Roman"/>
      <w:szCs w:val="24"/>
    </w:rPr>
  </w:style>
  <w:style w:type="paragraph" w:styleId="Footer">
    <w:name w:val="footer"/>
    <w:basedOn w:val="Normal"/>
    <w:link w:val="FooterChar"/>
    <w:uiPriority w:val="99"/>
    <w:unhideWhenUsed/>
    <w:rsid w:val="00F1759A"/>
    <w:pPr>
      <w:tabs>
        <w:tab w:val="center" w:pos="4680"/>
        <w:tab w:val="right" w:pos="9360"/>
      </w:tabs>
    </w:pPr>
  </w:style>
  <w:style w:type="character" w:customStyle="1" w:styleId="FooterChar">
    <w:name w:val="Footer Char"/>
    <w:link w:val="Footer"/>
    <w:uiPriority w:val="99"/>
    <w:rsid w:val="00F1759A"/>
    <w:rPr>
      <w:rFonts w:eastAsia="Times New Roman"/>
      <w:szCs w:val="24"/>
    </w:rPr>
  </w:style>
  <w:style w:type="paragraph" w:customStyle="1" w:styleId="Level2">
    <w:name w:val="Level 2"/>
    <w:basedOn w:val="Normal"/>
    <w:rsid w:val="00F1759A"/>
    <w:pPr>
      <w:numPr>
        <w:ilvl w:val="1"/>
        <w:numId w:val="11"/>
      </w:numPr>
      <w:spacing w:after="180"/>
      <w:ind w:left="1440" w:hanging="720"/>
      <w:jc w:val="both"/>
      <w:outlineLvl w:val="1"/>
    </w:pPr>
    <w:rPr>
      <w:sz w:val="22"/>
    </w:rPr>
  </w:style>
  <w:style w:type="paragraph" w:customStyle="1" w:styleId="Normal-nospace">
    <w:name w:val="Normal - no space"/>
    <w:basedOn w:val="Normal"/>
    <w:qFormat/>
    <w:rsid w:val="00B80FB2"/>
    <w:pPr>
      <w:numPr>
        <w:numId w:val="13"/>
      </w:numPr>
      <w:ind w:left="360"/>
      <w:jc w:val="both"/>
    </w:pPr>
    <w:rPr>
      <w:sz w:val="22"/>
    </w:rPr>
  </w:style>
  <w:style w:type="table" w:styleId="TableGrid">
    <w:name w:val="Table Grid"/>
    <w:basedOn w:val="TableNormal"/>
    <w:uiPriority w:val="59"/>
    <w:rsid w:val="008F71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
    <w:name w:val="Indented"/>
    <w:basedOn w:val="Normal"/>
    <w:rsid w:val="00311F39"/>
    <w:pPr>
      <w:adjustRightInd/>
      <w:ind w:left="720"/>
    </w:pPr>
    <w:rPr>
      <w:sz w:val="22"/>
      <w:szCs w:val="22"/>
    </w:rPr>
  </w:style>
  <w:style w:type="paragraph" w:styleId="Caption">
    <w:name w:val="caption"/>
    <w:basedOn w:val="Normal"/>
    <w:next w:val="Normal"/>
    <w:uiPriority w:val="35"/>
    <w:unhideWhenUsed/>
    <w:qFormat/>
    <w:rsid w:val="003F3007"/>
    <w:rPr>
      <w:b/>
      <w:bCs/>
      <w:szCs w:val="20"/>
    </w:rPr>
  </w:style>
  <w:style w:type="paragraph" w:styleId="ListParagraph">
    <w:name w:val="List Paragraph"/>
    <w:basedOn w:val="Normal"/>
    <w:uiPriority w:val="34"/>
    <w:qFormat/>
    <w:rsid w:val="001E0BF8"/>
    <w:pPr>
      <w:ind w:left="720"/>
      <w:contextualSpacing/>
    </w:pPr>
  </w:style>
  <w:style w:type="paragraph" w:customStyle="1" w:styleId="m2932396815685979577gmail-msolistparagraph">
    <w:name w:val="m_2932396815685979577gmail-msolistparagraph"/>
    <w:basedOn w:val="Normal"/>
    <w:rsid w:val="003751E3"/>
    <w:pPr>
      <w:widowControl/>
      <w:autoSpaceDE/>
      <w:autoSpaceDN/>
      <w:adjustRightInd/>
      <w:spacing w:before="100" w:beforeAutospacing="1" w:after="100" w:afterAutospacing="1"/>
    </w:pPr>
    <w:rPr>
      <w:sz w:val="24"/>
    </w:rPr>
  </w:style>
  <w:style w:type="character" w:customStyle="1" w:styleId="apple-converted-space">
    <w:name w:val="apple-converted-space"/>
    <w:basedOn w:val="DefaultParagraphFont"/>
    <w:rsid w:val="003751E3"/>
  </w:style>
  <w:style w:type="character" w:customStyle="1" w:styleId="aqj">
    <w:name w:val="aqj"/>
    <w:basedOn w:val="DefaultParagraphFont"/>
    <w:rsid w:val="003751E3"/>
  </w:style>
  <w:style w:type="character" w:customStyle="1" w:styleId="element-invisible">
    <w:name w:val="element-invisible"/>
    <w:basedOn w:val="DefaultParagraphFont"/>
    <w:rsid w:val="001C66F1"/>
  </w:style>
  <w:style w:type="paragraph" w:styleId="Revision">
    <w:name w:val="Revision"/>
    <w:hidden/>
    <w:uiPriority w:val="99"/>
    <w:semiHidden/>
    <w:rsid w:val="00434818"/>
    <w:rPr>
      <w:rFonts w:eastAsia="Times New Roman"/>
      <w:szCs w:val="24"/>
    </w:rPr>
  </w:style>
  <w:style w:type="paragraph" w:customStyle="1" w:styleId="Style4">
    <w:name w:val="Style4"/>
    <w:basedOn w:val="Normal"/>
    <w:uiPriority w:val="99"/>
    <w:rsid w:val="001F77D3"/>
    <w:pPr>
      <w:spacing w:line="240" w:lineRule="exact"/>
    </w:pPr>
    <w:rPr>
      <w:rFonts w:ascii="Century Schoolbook" w:eastAsiaTheme="minorEastAsia" w:hAnsi="Century Schoolbook" w:cstheme="minorBidi"/>
      <w:sz w:val="24"/>
    </w:rPr>
  </w:style>
  <w:style w:type="character" w:customStyle="1" w:styleId="FontStyle14">
    <w:name w:val="Font Style14"/>
    <w:basedOn w:val="DefaultParagraphFont"/>
    <w:uiPriority w:val="99"/>
    <w:rsid w:val="001F77D3"/>
    <w:rPr>
      <w:rFonts w:ascii="Century Schoolbook" w:hAnsi="Century Schoolbook" w:cs="Century Schoolbook" w:hint="default"/>
      <w:color w:val="000000"/>
      <w:sz w:val="18"/>
      <w:szCs w:val="18"/>
    </w:rPr>
  </w:style>
  <w:style w:type="paragraph" w:customStyle="1" w:styleId="MediumGrid21">
    <w:name w:val="Medium Grid 21"/>
    <w:uiPriority w:val="1"/>
    <w:qFormat/>
    <w:rsid w:val="00063A0A"/>
    <w:rPr>
      <w:rFonts w:ascii="Calibri" w:hAnsi="Calibri"/>
      <w:sz w:val="22"/>
      <w:szCs w:val="22"/>
    </w:rPr>
  </w:style>
  <w:style w:type="paragraph" w:customStyle="1" w:styleId="Text">
    <w:name w:val="Text"/>
    <w:basedOn w:val="Normal"/>
    <w:rsid w:val="008B551D"/>
    <w:pPr>
      <w:autoSpaceDE/>
      <w:autoSpaceDN/>
      <w:adjustRightInd/>
      <w:spacing w:line="252" w:lineRule="auto"/>
      <w:ind w:firstLine="202"/>
      <w:jc w:val="both"/>
    </w:pPr>
    <w:rPr>
      <w:szCs w:val="20"/>
    </w:rPr>
  </w:style>
  <w:style w:type="character" w:styleId="Emphasis">
    <w:name w:val="Emphasis"/>
    <w:basedOn w:val="DefaultParagraphFont"/>
    <w:uiPriority w:val="20"/>
    <w:qFormat/>
    <w:rsid w:val="00FD30C2"/>
    <w:rPr>
      <w:i/>
      <w:iCs/>
    </w:rPr>
  </w:style>
  <w:style w:type="character" w:customStyle="1" w:styleId="ccbntxt">
    <w:name w:val="ccbntxt"/>
    <w:basedOn w:val="DefaultParagraphFont"/>
    <w:rsid w:val="009E5036"/>
  </w:style>
  <w:style w:type="paragraph" w:customStyle="1" w:styleId="Body">
    <w:name w:val="Body"/>
    <w:basedOn w:val="Normal"/>
    <w:rsid w:val="00D75C3A"/>
    <w:pPr>
      <w:widowControl/>
      <w:tabs>
        <w:tab w:val="left" w:pos="360"/>
      </w:tabs>
      <w:overflowPunct w:val="0"/>
      <w:jc w:val="both"/>
      <w:textAlignment w:val="baseline"/>
    </w:pPr>
    <w:rPr>
      <w:noProof/>
      <w:color w:val="000000"/>
      <w:sz w:val="24"/>
      <w:szCs w:val="20"/>
    </w:rPr>
  </w:style>
  <w:style w:type="paragraph" w:customStyle="1" w:styleId="Heading">
    <w:name w:val="Heading"/>
    <w:basedOn w:val="Normal"/>
    <w:rsid w:val="00D77291"/>
    <w:pPr>
      <w:keepNext/>
      <w:widowControl/>
      <w:overflowPunct w:val="0"/>
      <w:spacing w:before="80"/>
      <w:textAlignment w:val="baseline"/>
    </w:pPr>
    <w:rPr>
      <w:rFonts w:ascii="Times" w:hAnsi="Times"/>
      <w:b/>
      <w:noProof/>
      <w:color w:val="000000"/>
      <w:sz w:val="24"/>
      <w:szCs w:val="20"/>
    </w:rPr>
  </w:style>
  <w:style w:type="character" w:customStyle="1" w:styleId="contentstatus">
    <w:name w:val="contentstatus"/>
    <w:basedOn w:val="DefaultParagraphFont"/>
    <w:rsid w:val="00D77291"/>
  </w:style>
  <w:style w:type="character" w:customStyle="1" w:styleId="articlecitationpages">
    <w:name w:val="articlecitation_pages"/>
    <w:rsid w:val="00D77291"/>
  </w:style>
  <w:style w:type="character" w:styleId="PageNumber">
    <w:name w:val="page number"/>
    <w:basedOn w:val="DefaultParagraphFont"/>
    <w:rsid w:val="00D77291"/>
  </w:style>
  <w:style w:type="paragraph" w:styleId="BodyText">
    <w:name w:val="Body Text"/>
    <w:basedOn w:val="Normal"/>
    <w:link w:val="BodyTextChar"/>
    <w:uiPriority w:val="1"/>
    <w:qFormat/>
    <w:rsid w:val="00711CA4"/>
    <w:pPr>
      <w:autoSpaceDE/>
      <w:autoSpaceDN/>
      <w:adjustRightInd/>
      <w:ind w:left="100"/>
    </w:pPr>
    <w:rPr>
      <w:rFonts w:ascii="Cambria" w:eastAsia="Cambria" w:hAnsi="Cambria" w:cstheme="minorBidi"/>
      <w:sz w:val="22"/>
      <w:szCs w:val="22"/>
    </w:rPr>
  </w:style>
  <w:style w:type="character" w:customStyle="1" w:styleId="BodyTextChar">
    <w:name w:val="Body Text Char"/>
    <w:basedOn w:val="DefaultParagraphFont"/>
    <w:link w:val="BodyText"/>
    <w:uiPriority w:val="1"/>
    <w:rsid w:val="00711CA4"/>
    <w:rPr>
      <w:rFonts w:ascii="Cambria" w:eastAsia="Cambria" w:hAnsi="Cambria" w:cstheme="minorBidi"/>
      <w:sz w:val="22"/>
      <w:szCs w:val="22"/>
    </w:rPr>
  </w:style>
  <w:style w:type="character" w:customStyle="1" w:styleId="nlmpublisher-loc">
    <w:name w:val="nlm_publisher-loc"/>
    <w:basedOn w:val="DefaultParagraphFont"/>
    <w:rsid w:val="00DB1E83"/>
  </w:style>
  <w:style w:type="character" w:customStyle="1" w:styleId="nlmpublisher-name">
    <w:name w:val="nlm_publisher-name"/>
    <w:basedOn w:val="DefaultParagraphFont"/>
    <w:rsid w:val="00DB1E83"/>
  </w:style>
  <w:style w:type="character" w:customStyle="1" w:styleId="nlmyear">
    <w:name w:val="nlm_year"/>
    <w:basedOn w:val="DefaultParagraphFont"/>
    <w:rsid w:val="00DB1E83"/>
  </w:style>
  <w:style w:type="character" w:styleId="HTMLCite">
    <w:name w:val="HTML Cite"/>
    <w:basedOn w:val="DefaultParagraphFont"/>
    <w:uiPriority w:val="99"/>
    <w:semiHidden/>
    <w:unhideWhenUsed/>
    <w:rsid w:val="00145AEB"/>
    <w:rPr>
      <w:i/>
      <w:iCs/>
    </w:rPr>
  </w:style>
  <w:style w:type="character" w:customStyle="1" w:styleId="citeddoctitle">
    <w:name w:val="citeddoctitle"/>
    <w:basedOn w:val="DefaultParagraphFont"/>
    <w:rsid w:val="00622895"/>
  </w:style>
  <w:style w:type="character" w:customStyle="1" w:styleId="querysrchtext">
    <w:name w:val="querysrchtext"/>
    <w:basedOn w:val="DefaultParagraphFont"/>
    <w:rsid w:val="00622895"/>
  </w:style>
  <w:style w:type="character" w:customStyle="1" w:styleId="previewtxt">
    <w:name w:val="previewtxt"/>
    <w:basedOn w:val="DefaultParagraphFont"/>
    <w:rsid w:val="00622895"/>
  </w:style>
  <w:style w:type="character" w:customStyle="1" w:styleId="inlineblock">
    <w:name w:val="inlineblock"/>
    <w:basedOn w:val="DefaultParagraphFont"/>
    <w:rsid w:val="000B3517"/>
  </w:style>
  <w:style w:type="character" w:customStyle="1" w:styleId="size-m">
    <w:name w:val="size-m"/>
    <w:basedOn w:val="DefaultParagraphFont"/>
    <w:rsid w:val="00C72AEE"/>
  </w:style>
  <w:style w:type="paragraph" w:customStyle="1" w:styleId="reference">
    <w:name w:val="reference"/>
    <w:basedOn w:val="Normal"/>
    <w:rsid w:val="008B6B80"/>
    <w:pPr>
      <w:suppressAutoHyphens/>
      <w:autoSpaceDE/>
      <w:adjustRightInd/>
      <w:textAlignment w:val="baseline"/>
    </w:pPr>
    <w:rPr>
      <w:rFonts w:ascii="Liberation Serif" w:eastAsia="DejaVu LGC Sans" w:hAnsi="Liberation Serif" w:cs="Mangal"/>
      <w:kern w:val="3"/>
      <w:lang w:eastAsia="ar-SA" w:bidi="hi-IN"/>
    </w:rPr>
  </w:style>
  <w:style w:type="paragraph" w:styleId="Subtitle">
    <w:name w:val="Subtitle"/>
    <w:basedOn w:val="Title"/>
    <w:link w:val="SubtitleChar"/>
    <w:autoRedefine/>
    <w:qFormat/>
    <w:rsid w:val="00D50F4B"/>
    <w:pPr>
      <w:widowControl/>
      <w:pBdr>
        <w:top w:val="single" w:sz="4" w:space="1" w:color="808080"/>
      </w:pBdr>
      <w:autoSpaceDE/>
      <w:autoSpaceDN/>
      <w:adjustRightInd/>
      <w:spacing w:after="360"/>
      <w:contextualSpacing w:val="0"/>
    </w:pPr>
    <w:rPr>
      <w:rFonts w:ascii="Times New Roman" w:eastAsia="Times New Roman" w:hAnsi="Times New Roman" w:cs="Times New Roman"/>
      <w:bCs/>
      <w:spacing w:val="0"/>
      <w:sz w:val="24"/>
      <w:szCs w:val="24"/>
    </w:rPr>
  </w:style>
  <w:style w:type="character" w:customStyle="1" w:styleId="SubtitleChar">
    <w:name w:val="Subtitle Char"/>
    <w:basedOn w:val="DefaultParagraphFont"/>
    <w:link w:val="Subtitle"/>
    <w:rsid w:val="00D50F4B"/>
    <w:rPr>
      <w:rFonts w:eastAsia="Times New Roman"/>
      <w:bCs/>
      <w:kern w:val="28"/>
      <w:sz w:val="24"/>
      <w:szCs w:val="24"/>
    </w:rPr>
  </w:style>
  <w:style w:type="paragraph" w:styleId="TOC1">
    <w:name w:val="toc 1"/>
    <w:basedOn w:val="Normal"/>
    <w:next w:val="Normal"/>
    <w:autoRedefine/>
    <w:semiHidden/>
    <w:rsid w:val="00D50F4B"/>
    <w:pPr>
      <w:widowControl/>
      <w:autoSpaceDE/>
      <w:autoSpaceDN/>
      <w:adjustRightInd/>
      <w:spacing w:before="60" w:after="60"/>
    </w:pPr>
    <w:rPr>
      <w:rFonts w:ascii="Arial" w:hAnsi="Arial"/>
    </w:rPr>
  </w:style>
  <w:style w:type="paragraph" w:styleId="TOC2">
    <w:name w:val="toc 2"/>
    <w:basedOn w:val="Normal"/>
    <w:next w:val="Normal"/>
    <w:autoRedefine/>
    <w:semiHidden/>
    <w:rsid w:val="00D50F4B"/>
    <w:pPr>
      <w:widowControl/>
      <w:autoSpaceDE/>
      <w:autoSpaceDN/>
      <w:adjustRightInd/>
      <w:spacing w:before="60" w:after="60"/>
      <w:ind w:left="240"/>
    </w:pPr>
    <w:rPr>
      <w:rFonts w:ascii="Arial" w:hAnsi="Arial"/>
    </w:rPr>
  </w:style>
  <w:style w:type="paragraph" w:styleId="Title">
    <w:name w:val="Title"/>
    <w:basedOn w:val="Normal"/>
    <w:next w:val="Normal"/>
    <w:link w:val="TitleChar"/>
    <w:uiPriority w:val="10"/>
    <w:qFormat/>
    <w:rsid w:val="00D50F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F4B"/>
    <w:rPr>
      <w:rFonts w:asciiTheme="majorHAnsi" w:eastAsiaTheme="majorEastAsia" w:hAnsiTheme="majorHAnsi" w:cstheme="majorBidi"/>
      <w:spacing w:val="-10"/>
      <w:kern w:val="28"/>
      <w:sz w:val="56"/>
      <w:szCs w:val="56"/>
    </w:rPr>
  </w:style>
  <w:style w:type="paragraph" w:customStyle="1" w:styleId="PretendTOC">
    <w:name w:val="PretendTOC"/>
    <w:basedOn w:val="BodyText"/>
    <w:rsid w:val="00D50F4B"/>
    <w:pPr>
      <w:widowControl/>
      <w:tabs>
        <w:tab w:val="left" w:leader="dot" w:pos="7371"/>
      </w:tabs>
      <w:spacing w:after="120"/>
      <w:ind w:left="567"/>
    </w:pPr>
    <w:rPr>
      <w:rFonts w:ascii="Arial" w:eastAsia="Times New Roman" w:hAnsi="Arial" w:cs="Times New Roman"/>
      <w:smallCaps/>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6365">
      <w:bodyDiv w:val="1"/>
      <w:marLeft w:val="0"/>
      <w:marRight w:val="0"/>
      <w:marTop w:val="0"/>
      <w:marBottom w:val="0"/>
      <w:divBdr>
        <w:top w:val="none" w:sz="0" w:space="0" w:color="auto"/>
        <w:left w:val="none" w:sz="0" w:space="0" w:color="auto"/>
        <w:bottom w:val="none" w:sz="0" w:space="0" w:color="auto"/>
        <w:right w:val="none" w:sz="0" w:space="0" w:color="auto"/>
      </w:divBdr>
    </w:div>
    <w:div w:id="48890480">
      <w:bodyDiv w:val="1"/>
      <w:marLeft w:val="0"/>
      <w:marRight w:val="0"/>
      <w:marTop w:val="0"/>
      <w:marBottom w:val="0"/>
      <w:divBdr>
        <w:top w:val="none" w:sz="0" w:space="0" w:color="auto"/>
        <w:left w:val="none" w:sz="0" w:space="0" w:color="auto"/>
        <w:bottom w:val="none" w:sz="0" w:space="0" w:color="auto"/>
        <w:right w:val="none" w:sz="0" w:space="0" w:color="auto"/>
      </w:divBdr>
    </w:div>
    <w:div w:id="53701748">
      <w:bodyDiv w:val="1"/>
      <w:marLeft w:val="0"/>
      <w:marRight w:val="0"/>
      <w:marTop w:val="0"/>
      <w:marBottom w:val="0"/>
      <w:divBdr>
        <w:top w:val="none" w:sz="0" w:space="0" w:color="auto"/>
        <w:left w:val="none" w:sz="0" w:space="0" w:color="auto"/>
        <w:bottom w:val="none" w:sz="0" w:space="0" w:color="auto"/>
        <w:right w:val="none" w:sz="0" w:space="0" w:color="auto"/>
      </w:divBdr>
    </w:div>
    <w:div w:id="66853989">
      <w:bodyDiv w:val="1"/>
      <w:marLeft w:val="0"/>
      <w:marRight w:val="0"/>
      <w:marTop w:val="0"/>
      <w:marBottom w:val="0"/>
      <w:divBdr>
        <w:top w:val="none" w:sz="0" w:space="0" w:color="auto"/>
        <w:left w:val="none" w:sz="0" w:space="0" w:color="auto"/>
        <w:bottom w:val="none" w:sz="0" w:space="0" w:color="auto"/>
        <w:right w:val="none" w:sz="0" w:space="0" w:color="auto"/>
      </w:divBdr>
    </w:div>
    <w:div w:id="138302165">
      <w:bodyDiv w:val="1"/>
      <w:marLeft w:val="0"/>
      <w:marRight w:val="0"/>
      <w:marTop w:val="0"/>
      <w:marBottom w:val="0"/>
      <w:divBdr>
        <w:top w:val="none" w:sz="0" w:space="0" w:color="auto"/>
        <w:left w:val="none" w:sz="0" w:space="0" w:color="auto"/>
        <w:bottom w:val="none" w:sz="0" w:space="0" w:color="auto"/>
        <w:right w:val="none" w:sz="0" w:space="0" w:color="auto"/>
      </w:divBdr>
      <w:divsChild>
        <w:div w:id="1101726480">
          <w:marLeft w:val="0"/>
          <w:marRight w:val="0"/>
          <w:marTop w:val="0"/>
          <w:marBottom w:val="0"/>
          <w:divBdr>
            <w:top w:val="none" w:sz="0" w:space="0" w:color="auto"/>
            <w:left w:val="none" w:sz="0" w:space="0" w:color="auto"/>
            <w:bottom w:val="none" w:sz="0" w:space="0" w:color="auto"/>
            <w:right w:val="none" w:sz="0" w:space="0" w:color="auto"/>
          </w:divBdr>
        </w:div>
      </w:divsChild>
    </w:div>
    <w:div w:id="141966099">
      <w:bodyDiv w:val="1"/>
      <w:marLeft w:val="0"/>
      <w:marRight w:val="0"/>
      <w:marTop w:val="0"/>
      <w:marBottom w:val="0"/>
      <w:divBdr>
        <w:top w:val="none" w:sz="0" w:space="0" w:color="auto"/>
        <w:left w:val="none" w:sz="0" w:space="0" w:color="auto"/>
        <w:bottom w:val="none" w:sz="0" w:space="0" w:color="auto"/>
        <w:right w:val="none" w:sz="0" w:space="0" w:color="auto"/>
      </w:divBdr>
    </w:div>
    <w:div w:id="222956786">
      <w:bodyDiv w:val="1"/>
      <w:marLeft w:val="0"/>
      <w:marRight w:val="0"/>
      <w:marTop w:val="0"/>
      <w:marBottom w:val="0"/>
      <w:divBdr>
        <w:top w:val="none" w:sz="0" w:space="0" w:color="auto"/>
        <w:left w:val="none" w:sz="0" w:space="0" w:color="auto"/>
        <w:bottom w:val="none" w:sz="0" w:space="0" w:color="auto"/>
        <w:right w:val="none" w:sz="0" w:space="0" w:color="auto"/>
      </w:divBdr>
      <w:divsChild>
        <w:div w:id="210508269">
          <w:marLeft w:val="0"/>
          <w:marRight w:val="0"/>
          <w:marTop w:val="0"/>
          <w:marBottom w:val="0"/>
          <w:divBdr>
            <w:top w:val="none" w:sz="0" w:space="0" w:color="auto"/>
            <w:left w:val="none" w:sz="0" w:space="0" w:color="auto"/>
            <w:bottom w:val="none" w:sz="0" w:space="0" w:color="auto"/>
            <w:right w:val="none" w:sz="0" w:space="0" w:color="auto"/>
          </w:divBdr>
        </w:div>
        <w:div w:id="376390694">
          <w:marLeft w:val="0"/>
          <w:marRight w:val="0"/>
          <w:marTop w:val="0"/>
          <w:marBottom w:val="0"/>
          <w:divBdr>
            <w:top w:val="none" w:sz="0" w:space="0" w:color="auto"/>
            <w:left w:val="none" w:sz="0" w:space="0" w:color="auto"/>
            <w:bottom w:val="none" w:sz="0" w:space="0" w:color="auto"/>
            <w:right w:val="none" w:sz="0" w:space="0" w:color="auto"/>
          </w:divBdr>
        </w:div>
        <w:div w:id="248927966">
          <w:marLeft w:val="0"/>
          <w:marRight w:val="0"/>
          <w:marTop w:val="0"/>
          <w:marBottom w:val="0"/>
          <w:divBdr>
            <w:top w:val="none" w:sz="0" w:space="0" w:color="auto"/>
            <w:left w:val="none" w:sz="0" w:space="0" w:color="auto"/>
            <w:bottom w:val="none" w:sz="0" w:space="0" w:color="auto"/>
            <w:right w:val="none" w:sz="0" w:space="0" w:color="auto"/>
          </w:divBdr>
        </w:div>
        <w:div w:id="898856843">
          <w:marLeft w:val="0"/>
          <w:marRight w:val="0"/>
          <w:marTop w:val="0"/>
          <w:marBottom w:val="0"/>
          <w:divBdr>
            <w:top w:val="none" w:sz="0" w:space="0" w:color="auto"/>
            <w:left w:val="none" w:sz="0" w:space="0" w:color="auto"/>
            <w:bottom w:val="none" w:sz="0" w:space="0" w:color="auto"/>
            <w:right w:val="none" w:sz="0" w:space="0" w:color="auto"/>
          </w:divBdr>
        </w:div>
        <w:div w:id="987706183">
          <w:marLeft w:val="0"/>
          <w:marRight w:val="0"/>
          <w:marTop w:val="0"/>
          <w:marBottom w:val="0"/>
          <w:divBdr>
            <w:top w:val="none" w:sz="0" w:space="0" w:color="auto"/>
            <w:left w:val="none" w:sz="0" w:space="0" w:color="auto"/>
            <w:bottom w:val="none" w:sz="0" w:space="0" w:color="auto"/>
            <w:right w:val="none" w:sz="0" w:space="0" w:color="auto"/>
          </w:divBdr>
        </w:div>
        <w:div w:id="1303198330">
          <w:marLeft w:val="0"/>
          <w:marRight w:val="0"/>
          <w:marTop w:val="0"/>
          <w:marBottom w:val="0"/>
          <w:divBdr>
            <w:top w:val="none" w:sz="0" w:space="0" w:color="auto"/>
            <w:left w:val="none" w:sz="0" w:space="0" w:color="auto"/>
            <w:bottom w:val="none" w:sz="0" w:space="0" w:color="auto"/>
            <w:right w:val="none" w:sz="0" w:space="0" w:color="auto"/>
          </w:divBdr>
        </w:div>
        <w:div w:id="2147165847">
          <w:marLeft w:val="0"/>
          <w:marRight w:val="0"/>
          <w:marTop w:val="0"/>
          <w:marBottom w:val="0"/>
          <w:divBdr>
            <w:top w:val="none" w:sz="0" w:space="0" w:color="auto"/>
            <w:left w:val="none" w:sz="0" w:space="0" w:color="auto"/>
            <w:bottom w:val="none" w:sz="0" w:space="0" w:color="auto"/>
            <w:right w:val="none" w:sz="0" w:space="0" w:color="auto"/>
          </w:divBdr>
        </w:div>
        <w:div w:id="194730143">
          <w:marLeft w:val="0"/>
          <w:marRight w:val="0"/>
          <w:marTop w:val="0"/>
          <w:marBottom w:val="0"/>
          <w:divBdr>
            <w:top w:val="none" w:sz="0" w:space="0" w:color="auto"/>
            <w:left w:val="none" w:sz="0" w:space="0" w:color="auto"/>
            <w:bottom w:val="none" w:sz="0" w:space="0" w:color="auto"/>
            <w:right w:val="none" w:sz="0" w:space="0" w:color="auto"/>
          </w:divBdr>
        </w:div>
        <w:div w:id="1636763086">
          <w:marLeft w:val="0"/>
          <w:marRight w:val="0"/>
          <w:marTop w:val="0"/>
          <w:marBottom w:val="0"/>
          <w:divBdr>
            <w:top w:val="none" w:sz="0" w:space="0" w:color="auto"/>
            <w:left w:val="none" w:sz="0" w:space="0" w:color="auto"/>
            <w:bottom w:val="none" w:sz="0" w:space="0" w:color="auto"/>
            <w:right w:val="none" w:sz="0" w:space="0" w:color="auto"/>
          </w:divBdr>
        </w:div>
        <w:div w:id="745347766">
          <w:marLeft w:val="0"/>
          <w:marRight w:val="0"/>
          <w:marTop w:val="0"/>
          <w:marBottom w:val="0"/>
          <w:divBdr>
            <w:top w:val="none" w:sz="0" w:space="0" w:color="auto"/>
            <w:left w:val="none" w:sz="0" w:space="0" w:color="auto"/>
            <w:bottom w:val="none" w:sz="0" w:space="0" w:color="auto"/>
            <w:right w:val="none" w:sz="0" w:space="0" w:color="auto"/>
          </w:divBdr>
        </w:div>
        <w:div w:id="1139148267">
          <w:marLeft w:val="0"/>
          <w:marRight w:val="0"/>
          <w:marTop w:val="0"/>
          <w:marBottom w:val="0"/>
          <w:divBdr>
            <w:top w:val="none" w:sz="0" w:space="0" w:color="auto"/>
            <w:left w:val="none" w:sz="0" w:space="0" w:color="auto"/>
            <w:bottom w:val="none" w:sz="0" w:space="0" w:color="auto"/>
            <w:right w:val="none" w:sz="0" w:space="0" w:color="auto"/>
          </w:divBdr>
        </w:div>
        <w:div w:id="436415525">
          <w:marLeft w:val="0"/>
          <w:marRight w:val="0"/>
          <w:marTop w:val="0"/>
          <w:marBottom w:val="0"/>
          <w:divBdr>
            <w:top w:val="none" w:sz="0" w:space="0" w:color="auto"/>
            <w:left w:val="none" w:sz="0" w:space="0" w:color="auto"/>
            <w:bottom w:val="none" w:sz="0" w:space="0" w:color="auto"/>
            <w:right w:val="none" w:sz="0" w:space="0" w:color="auto"/>
          </w:divBdr>
        </w:div>
        <w:div w:id="453714606">
          <w:marLeft w:val="0"/>
          <w:marRight w:val="0"/>
          <w:marTop w:val="0"/>
          <w:marBottom w:val="0"/>
          <w:divBdr>
            <w:top w:val="none" w:sz="0" w:space="0" w:color="auto"/>
            <w:left w:val="none" w:sz="0" w:space="0" w:color="auto"/>
            <w:bottom w:val="none" w:sz="0" w:space="0" w:color="auto"/>
            <w:right w:val="none" w:sz="0" w:space="0" w:color="auto"/>
          </w:divBdr>
        </w:div>
        <w:div w:id="297957814">
          <w:marLeft w:val="0"/>
          <w:marRight w:val="0"/>
          <w:marTop w:val="0"/>
          <w:marBottom w:val="0"/>
          <w:divBdr>
            <w:top w:val="none" w:sz="0" w:space="0" w:color="auto"/>
            <w:left w:val="none" w:sz="0" w:space="0" w:color="auto"/>
            <w:bottom w:val="none" w:sz="0" w:space="0" w:color="auto"/>
            <w:right w:val="none" w:sz="0" w:space="0" w:color="auto"/>
          </w:divBdr>
        </w:div>
        <w:div w:id="1487627085">
          <w:marLeft w:val="0"/>
          <w:marRight w:val="0"/>
          <w:marTop w:val="0"/>
          <w:marBottom w:val="0"/>
          <w:divBdr>
            <w:top w:val="none" w:sz="0" w:space="0" w:color="auto"/>
            <w:left w:val="none" w:sz="0" w:space="0" w:color="auto"/>
            <w:bottom w:val="none" w:sz="0" w:space="0" w:color="auto"/>
            <w:right w:val="none" w:sz="0" w:space="0" w:color="auto"/>
          </w:divBdr>
        </w:div>
        <w:div w:id="670109018">
          <w:marLeft w:val="0"/>
          <w:marRight w:val="0"/>
          <w:marTop w:val="0"/>
          <w:marBottom w:val="0"/>
          <w:divBdr>
            <w:top w:val="none" w:sz="0" w:space="0" w:color="auto"/>
            <w:left w:val="none" w:sz="0" w:space="0" w:color="auto"/>
            <w:bottom w:val="none" w:sz="0" w:space="0" w:color="auto"/>
            <w:right w:val="none" w:sz="0" w:space="0" w:color="auto"/>
          </w:divBdr>
        </w:div>
        <w:div w:id="934944235">
          <w:marLeft w:val="0"/>
          <w:marRight w:val="0"/>
          <w:marTop w:val="0"/>
          <w:marBottom w:val="0"/>
          <w:divBdr>
            <w:top w:val="none" w:sz="0" w:space="0" w:color="auto"/>
            <w:left w:val="none" w:sz="0" w:space="0" w:color="auto"/>
            <w:bottom w:val="none" w:sz="0" w:space="0" w:color="auto"/>
            <w:right w:val="none" w:sz="0" w:space="0" w:color="auto"/>
          </w:divBdr>
        </w:div>
        <w:div w:id="1646278669">
          <w:marLeft w:val="0"/>
          <w:marRight w:val="0"/>
          <w:marTop w:val="0"/>
          <w:marBottom w:val="0"/>
          <w:divBdr>
            <w:top w:val="none" w:sz="0" w:space="0" w:color="auto"/>
            <w:left w:val="none" w:sz="0" w:space="0" w:color="auto"/>
            <w:bottom w:val="none" w:sz="0" w:space="0" w:color="auto"/>
            <w:right w:val="none" w:sz="0" w:space="0" w:color="auto"/>
          </w:divBdr>
        </w:div>
        <w:div w:id="1346130918">
          <w:marLeft w:val="0"/>
          <w:marRight w:val="0"/>
          <w:marTop w:val="0"/>
          <w:marBottom w:val="0"/>
          <w:divBdr>
            <w:top w:val="none" w:sz="0" w:space="0" w:color="auto"/>
            <w:left w:val="none" w:sz="0" w:space="0" w:color="auto"/>
            <w:bottom w:val="none" w:sz="0" w:space="0" w:color="auto"/>
            <w:right w:val="none" w:sz="0" w:space="0" w:color="auto"/>
          </w:divBdr>
        </w:div>
        <w:div w:id="766389221">
          <w:marLeft w:val="0"/>
          <w:marRight w:val="0"/>
          <w:marTop w:val="0"/>
          <w:marBottom w:val="0"/>
          <w:divBdr>
            <w:top w:val="none" w:sz="0" w:space="0" w:color="auto"/>
            <w:left w:val="none" w:sz="0" w:space="0" w:color="auto"/>
            <w:bottom w:val="none" w:sz="0" w:space="0" w:color="auto"/>
            <w:right w:val="none" w:sz="0" w:space="0" w:color="auto"/>
          </w:divBdr>
        </w:div>
      </w:divsChild>
    </w:div>
    <w:div w:id="320811052">
      <w:bodyDiv w:val="1"/>
      <w:marLeft w:val="0"/>
      <w:marRight w:val="0"/>
      <w:marTop w:val="0"/>
      <w:marBottom w:val="0"/>
      <w:divBdr>
        <w:top w:val="none" w:sz="0" w:space="0" w:color="auto"/>
        <w:left w:val="none" w:sz="0" w:space="0" w:color="auto"/>
        <w:bottom w:val="none" w:sz="0" w:space="0" w:color="auto"/>
        <w:right w:val="none" w:sz="0" w:space="0" w:color="auto"/>
      </w:divBdr>
    </w:div>
    <w:div w:id="330527976">
      <w:bodyDiv w:val="1"/>
      <w:marLeft w:val="0"/>
      <w:marRight w:val="0"/>
      <w:marTop w:val="0"/>
      <w:marBottom w:val="0"/>
      <w:divBdr>
        <w:top w:val="none" w:sz="0" w:space="0" w:color="auto"/>
        <w:left w:val="none" w:sz="0" w:space="0" w:color="auto"/>
        <w:bottom w:val="none" w:sz="0" w:space="0" w:color="auto"/>
        <w:right w:val="none" w:sz="0" w:space="0" w:color="auto"/>
      </w:divBdr>
    </w:div>
    <w:div w:id="350573936">
      <w:bodyDiv w:val="1"/>
      <w:marLeft w:val="0"/>
      <w:marRight w:val="0"/>
      <w:marTop w:val="0"/>
      <w:marBottom w:val="0"/>
      <w:divBdr>
        <w:top w:val="none" w:sz="0" w:space="0" w:color="auto"/>
        <w:left w:val="none" w:sz="0" w:space="0" w:color="auto"/>
        <w:bottom w:val="none" w:sz="0" w:space="0" w:color="auto"/>
        <w:right w:val="none" w:sz="0" w:space="0" w:color="auto"/>
      </w:divBdr>
    </w:div>
    <w:div w:id="393092024">
      <w:bodyDiv w:val="1"/>
      <w:marLeft w:val="0"/>
      <w:marRight w:val="0"/>
      <w:marTop w:val="0"/>
      <w:marBottom w:val="0"/>
      <w:divBdr>
        <w:top w:val="none" w:sz="0" w:space="0" w:color="auto"/>
        <w:left w:val="none" w:sz="0" w:space="0" w:color="auto"/>
        <w:bottom w:val="none" w:sz="0" w:space="0" w:color="auto"/>
        <w:right w:val="none" w:sz="0" w:space="0" w:color="auto"/>
      </w:divBdr>
    </w:div>
    <w:div w:id="478690254">
      <w:bodyDiv w:val="1"/>
      <w:marLeft w:val="0"/>
      <w:marRight w:val="0"/>
      <w:marTop w:val="0"/>
      <w:marBottom w:val="0"/>
      <w:divBdr>
        <w:top w:val="none" w:sz="0" w:space="0" w:color="auto"/>
        <w:left w:val="none" w:sz="0" w:space="0" w:color="auto"/>
        <w:bottom w:val="none" w:sz="0" w:space="0" w:color="auto"/>
        <w:right w:val="none" w:sz="0" w:space="0" w:color="auto"/>
      </w:divBdr>
    </w:div>
    <w:div w:id="584727616">
      <w:bodyDiv w:val="1"/>
      <w:marLeft w:val="0"/>
      <w:marRight w:val="0"/>
      <w:marTop w:val="0"/>
      <w:marBottom w:val="0"/>
      <w:divBdr>
        <w:top w:val="none" w:sz="0" w:space="0" w:color="auto"/>
        <w:left w:val="none" w:sz="0" w:space="0" w:color="auto"/>
        <w:bottom w:val="none" w:sz="0" w:space="0" w:color="auto"/>
        <w:right w:val="none" w:sz="0" w:space="0" w:color="auto"/>
      </w:divBdr>
    </w:div>
    <w:div w:id="584921104">
      <w:bodyDiv w:val="1"/>
      <w:marLeft w:val="0"/>
      <w:marRight w:val="0"/>
      <w:marTop w:val="0"/>
      <w:marBottom w:val="0"/>
      <w:divBdr>
        <w:top w:val="none" w:sz="0" w:space="0" w:color="auto"/>
        <w:left w:val="none" w:sz="0" w:space="0" w:color="auto"/>
        <w:bottom w:val="none" w:sz="0" w:space="0" w:color="auto"/>
        <w:right w:val="none" w:sz="0" w:space="0" w:color="auto"/>
      </w:divBdr>
    </w:div>
    <w:div w:id="605424246">
      <w:bodyDiv w:val="1"/>
      <w:marLeft w:val="0"/>
      <w:marRight w:val="0"/>
      <w:marTop w:val="0"/>
      <w:marBottom w:val="0"/>
      <w:divBdr>
        <w:top w:val="none" w:sz="0" w:space="0" w:color="auto"/>
        <w:left w:val="none" w:sz="0" w:space="0" w:color="auto"/>
        <w:bottom w:val="none" w:sz="0" w:space="0" w:color="auto"/>
        <w:right w:val="none" w:sz="0" w:space="0" w:color="auto"/>
      </w:divBdr>
    </w:div>
    <w:div w:id="652565429">
      <w:bodyDiv w:val="1"/>
      <w:marLeft w:val="0"/>
      <w:marRight w:val="0"/>
      <w:marTop w:val="0"/>
      <w:marBottom w:val="0"/>
      <w:divBdr>
        <w:top w:val="none" w:sz="0" w:space="0" w:color="auto"/>
        <w:left w:val="none" w:sz="0" w:space="0" w:color="auto"/>
        <w:bottom w:val="none" w:sz="0" w:space="0" w:color="auto"/>
        <w:right w:val="none" w:sz="0" w:space="0" w:color="auto"/>
      </w:divBdr>
    </w:div>
    <w:div w:id="680009869">
      <w:bodyDiv w:val="1"/>
      <w:marLeft w:val="0"/>
      <w:marRight w:val="0"/>
      <w:marTop w:val="0"/>
      <w:marBottom w:val="0"/>
      <w:divBdr>
        <w:top w:val="none" w:sz="0" w:space="0" w:color="auto"/>
        <w:left w:val="none" w:sz="0" w:space="0" w:color="auto"/>
        <w:bottom w:val="none" w:sz="0" w:space="0" w:color="auto"/>
        <w:right w:val="none" w:sz="0" w:space="0" w:color="auto"/>
      </w:divBdr>
    </w:div>
    <w:div w:id="738090946">
      <w:bodyDiv w:val="1"/>
      <w:marLeft w:val="0"/>
      <w:marRight w:val="0"/>
      <w:marTop w:val="0"/>
      <w:marBottom w:val="0"/>
      <w:divBdr>
        <w:top w:val="none" w:sz="0" w:space="0" w:color="auto"/>
        <w:left w:val="none" w:sz="0" w:space="0" w:color="auto"/>
        <w:bottom w:val="none" w:sz="0" w:space="0" w:color="auto"/>
        <w:right w:val="none" w:sz="0" w:space="0" w:color="auto"/>
      </w:divBdr>
    </w:div>
    <w:div w:id="899754715">
      <w:bodyDiv w:val="1"/>
      <w:marLeft w:val="0"/>
      <w:marRight w:val="0"/>
      <w:marTop w:val="0"/>
      <w:marBottom w:val="0"/>
      <w:divBdr>
        <w:top w:val="none" w:sz="0" w:space="0" w:color="auto"/>
        <w:left w:val="none" w:sz="0" w:space="0" w:color="auto"/>
        <w:bottom w:val="none" w:sz="0" w:space="0" w:color="auto"/>
        <w:right w:val="none" w:sz="0" w:space="0" w:color="auto"/>
      </w:divBdr>
      <w:divsChild>
        <w:div w:id="257566953">
          <w:marLeft w:val="0"/>
          <w:marRight w:val="0"/>
          <w:marTop w:val="150"/>
          <w:marBottom w:val="75"/>
          <w:divBdr>
            <w:top w:val="none" w:sz="0" w:space="0" w:color="auto"/>
            <w:left w:val="none" w:sz="0" w:space="0" w:color="auto"/>
            <w:bottom w:val="none" w:sz="0" w:space="0" w:color="auto"/>
            <w:right w:val="none" w:sz="0" w:space="0" w:color="auto"/>
          </w:divBdr>
        </w:div>
        <w:div w:id="1969311327">
          <w:marLeft w:val="0"/>
          <w:marRight w:val="0"/>
          <w:marTop w:val="0"/>
          <w:marBottom w:val="0"/>
          <w:divBdr>
            <w:top w:val="none" w:sz="0" w:space="0" w:color="auto"/>
            <w:left w:val="none" w:sz="0" w:space="0" w:color="auto"/>
            <w:bottom w:val="none" w:sz="0" w:space="0" w:color="auto"/>
            <w:right w:val="none" w:sz="0" w:space="0" w:color="auto"/>
          </w:divBdr>
        </w:div>
      </w:divsChild>
    </w:div>
    <w:div w:id="1020356608">
      <w:bodyDiv w:val="1"/>
      <w:marLeft w:val="0"/>
      <w:marRight w:val="0"/>
      <w:marTop w:val="0"/>
      <w:marBottom w:val="0"/>
      <w:divBdr>
        <w:top w:val="none" w:sz="0" w:space="0" w:color="auto"/>
        <w:left w:val="none" w:sz="0" w:space="0" w:color="auto"/>
        <w:bottom w:val="none" w:sz="0" w:space="0" w:color="auto"/>
        <w:right w:val="none" w:sz="0" w:space="0" w:color="auto"/>
      </w:divBdr>
    </w:div>
    <w:div w:id="1164013511">
      <w:bodyDiv w:val="1"/>
      <w:marLeft w:val="0"/>
      <w:marRight w:val="0"/>
      <w:marTop w:val="0"/>
      <w:marBottom w:val="0"/>
      <w:divBdr>
        <w:top w:val="none" w:sz="0" w:space="0" w:color="auto"/>
        <w:left w:val="none" w:sz="0" w:space="0" w:color="auto"/>
        <w:bottom w:val="none" w:sz="0" w:space="0" w:color="auto"/>
        <w:right w:val="none" w:sz="0" w:space="0" w:color="auto"/>
      </w:divBdr>
    </w:div>
    <w:div w:id="1340546395">
      <w:bodyDiv w:val="1"/>
      <w:marLeft w:val="0"/>
      <w:marRight w:val="0"/>
      <w:marTop w:val="0"/>
      <w:marBottom w:val="0"/>
      <w:divBdr>
        <w:top w:val="none" w:sz="0" w:space="0" w:color="auto"/>
        <w:left w:val="none" w:sz="0" w:space="0" w:color="auto"/>
        <w:bottom w:val="none" w:sz="0" w:space="0" w:color="auto"/>
        <w:right w:val="none" w:sz="0" w:space="0" w:color="auto"/>
      </w:divBdr>
    </w:div>
    <w:div w:id="1442648058">
      <w:bodyDiv w:val="1"/>
      <w:marLeft w:val="0"/>
      <w:marRight w:val="0"/>
      <w:marTop w:val="0"/>
      <w:marBottom w:val="0"/>
      <w:divBdr>
        <w:top w:val="none" w:sz="0" w:space="0" w:color="auto"/>
        <w:left w:val="none" w:sz="0" w:space="0" w:color="auto"/>
        <w:bottom w:val="none" w:sz="0" w:space="0" w:color="auto"/>
        <w:right w:val="none" w:sz="0" w:space="0" w:color="auto"/>
      </w:divBdr>
    </w:div>
    <w:div w:id="1568414733">
      <w:bodyDiv w:val="1"/>
      <w:marLeft w:val="0"/>
      <w:marRight w:val="0"/>
      <w:marTop w:val="0"/>
      <w:marBottom w:val="0"/>
      <w:divBdr>
        <w:top w:val="none" w:sz="0" w:space="0" w:color="auto"/>
        <w:left w:val="none" w:sz="0" w:space="0" w:color="auto"/>
        <w:bottom w:val="none" w:sz="0" w:space="0" w:color="auto"/>
        <w:right w:val="none" w:sz="0" w:space="0" w:color="auto"/>
      </w:divBdr>
    </w:div>
    <w:div w:id="1693147189">
      <w:bodyDiv w:val="1"/>
      <w:marLeft w:val="0"/>
      <w:marRight w:val="0"/>
      <w:marTop w:val="0"/>
      <w:marBottom w:val="0"/>
      <w:divBdr>
        <w:top w:val="none" w:sz="0" w:space="0" w:color="auto"/>
        <w:left w:val="none" w:sz="0" w:space="0" w:color="auto"/>
        <w:bottom w:val="none" w:sz="0" w:space="0" w:color="auto"/>
        <w:right w:val="none" w:sz="0" w:space="0" w:color="auto"/>
      </w:divBdr>
    </w:div>
    <w:div w:id="1741323547">
      <w:bodyDiv w:val="1"/>
      <w:marLeft w:val="0"/>
      <w:marRight w:val="0"/>
      <w:marTop w:val="0"/>
      <w:marBottom w:val="0"/>
      <w:divBdr>
        <w:top w:val="none" w:sz="0" w:space="0" w:color="auto"/>
        <w:left w:val="none" w:sz="0" w:space="0" w:color="auto"/>
        <w:bottom w:val="none" w:sz="0" w:space="0" w:color="auto"/>
        <w:right w:val="none" w:sz="0" w:space="0" w:color="auto"/>
      </w:divBdr>
    </w:div>
    <w:div w:id="1797218159">
      <w:bodyDiv w:val="1"/>
      <w:marLeft w:val="0"/>
      <w:marRight w:val="0"/>
      <w:marTop w:val="0"/>
      <w:marBottom w:val="0"/>
      <w:divBdr>
        <w:top w:val="none" w:sz="0" w:space="0" w:color="auto"/>
        <w:left w:val="none" w:sz="0" w:space="0" w:color="auto"/>
        <w:bottom w:val="none" w:sz="0" w:space="0" w:color="auto"/>
        <w:right w:val="none" w:sz="0" w:space="0" w:color="auto"/>
      </w:divBdr>
      <w:divsChild>
        <w:div w:id="1932860226">
          <w:marLeft w:val="0"/>
          <w:marRight w:val="0"/>
          <w:marTop w:val="0"/>
          <w:marBottom w:val="0"/>
          <w:divBdr>
            <w:top w:val="none" w:sz="0" w:space="0" w:color="auto"/>
            <w:left w:val="none" w:sz="0" w:space="0" w:color="auto"/>
            <w:bottom w:val="none" w:sz="0" w:space="0" w:color="auto"/>
            <w:right w:val="none" w:sz="0" w:space="0" w:color="auto"/>
          </w:divBdr>
        </w:div>
        <w:div w:id="1393624315">
          <w:marLeft w:val="0"/>
          <w:marRight w:val="0"/>
          <w:marTop w:val="0"/>
          <w:marBottom w:val="0"/>
          <w:divBdr>
            <w:top w:val="none" w:sz="0" w:space="0" w:color="auto"/>
            <w:left w:val="none" w:sz="0" w:space="0" w:color="auto"/>
            <w:bottom w:val="none" w:sz="0" w:space="0" w:color="auto"/>
            <w:right w:val="none" w:sz="0" w:space="0" w:color="auto"/>
          </w:divBdr>
        </w:div>
        <w:div w:id="494686484">
          <w:marLeft w:val="0"/>
          <w:marRight w:val="0"/>
          <w:marTop w:val="0"/>
          <w:marBottom w:val="0"/>
          <w:divBdr>
            <w:top w:val="none" w:sz="0" w:space="0" w:color="auto"/>
            <w:left w:val="none" w:sz="0" w:space="0" w:color="auto"/>
            <w:bottom w:val="none" w:sz="0" w:space="0" w:color="auto"/>
            <w:right w:val="none" w:sz="0" w:space="0" w:color="auto"/>
          </w:divBdr>
        </w:div>
        <w:div w:id="2039968483">
          <w:marLeft w:val="0"/>
          <w:marRight w:val="0"/>
          <w:marTop w:val="0"/>
          <w:marBottom w:val="0"/>
          <w:divBdr>
            <w:top w:val="none" w:sz="0" w:space="0" w:color="auto"/>
            <w:left w:val="none" w:sz="0" w:space="0" w:color="auto"/>
            <w:bottom w:val="none" w:sz="0" w:space="0" w:color="auto"/>
            <w:right w:val="none" w:sz="0" w:space="0" w:color="auto"/>
          </w:divBdr>
        </w:div>
        <w:div w:id="347485785">
          <w:marLeft w:val="0"/>
          <w:marRight w:val="0"/>
          <w:marTop w:val="0"/>
          <w:marBottom w:val="0"/>
          <w:divBdr>
            <w:top w:val="none" w:sz="0" w:space="0" w:color="auto"/>
            <w:left w:val="none" w:sz="0" w:space="0" w:color="auto"/>
            <w:bottom w:val="none" w:sz="0" w:space="0" w:color="auto"/>
            <w:right w:val="none" w:sz="0" w:space="0" w:color="auto"/>
          </w:divBdr>
        </w:div>
        <w:div w:id="346642127">
          <w:marLeft w:val="0"/>
          <w:marRight w:val="0"/>
          <w:marTop w:val="0"/>
          <w:marBottom w:val="0"/>
          <w:divBdr>
            <w:top w:val="none" w:sz="0" w:space="0" w:color="auto"/>
            <w:left w:val="none" w:sz="0" w:space="0" w:color="auto"/>
            <w:bottom w:val="none" w:sz="0" w:space="0" w:color="auto"/>
            <w:right w:val="none" w:sz="0" w:space="0" w:color="auto"/>
          </w:divBdr>
        </w:div>
        <w:div w:id="1762794556">
          <w:marLeft w:val="0"/>
          <w:marRight w:val="0"/>
          <w:marTop w:val="0"/>
          <w:marBottom w:val="0"/>
          <w:divBdr>
            <w:top w:val="none" w:sz="0" w:space="0" w:color="auto"/>
            <w:left w:val="none" w:sz="0" w:space="0" w:color="auto"/>
            <w:bottom w:val="none" w:sz="0" w:space="0" w:color="auto"/>
            <w:right w:val="none" w:sz="0" w:space="0" w:color="auto"/>
          </w:divBdr>
        </w:div>
        <w:div w:id="902325797">
          <w:marLeft w:val="0"/>
          <w:marRight w:val="0"/>
          <w:marTop w:val="0"/>
          <w:marBottom w:val="0"/>
          <w:divBdr>
            <w:top w:val="none" w:sz="0" w:space="0" w:color="auto"/>
            <w:left w:val="none" w:sz="0" w:space="0" w:color="auto"/>
            <w:bottom w:val="none" w:sz="0" w:space="0" w:color="auto"/>
            <w:right w:val="none" w:sz="0" w:space="0" w:color="auto"/>
          </w:divBdr>
        </w:div>
        <w:div w:id="1277835804">
          <w:marLeft w:val="0"/>
          <w:marRight w:val="0"/>
          <w:marTop w:val="0"/>
          <w:marBottom w:val="0"/>
          <w:divBdr>
            <w:top w:val="none" w:sz="0" w:space="0" w:color="auto"/>
            <w:left w:val="none" w:sz="0" w:space="0" w:color="auto"/>
            <w:bottom w:val="none" w:sz="0" w:space="0" w:color="auto"/>
            <w:right w:val="none" w:sz="0" w:space="0" w:color="auto"/>
          </w:divBdr>
        </w:div>
        <w:div w:id="1562597138">
          <w:marLeft w:val="0"/>
          <w:marRight w:val="0"/>
          <w:marTop w:val="0"/>
          <w:marBottom w:val="0"/>
          <w:divBdr>
            <w:top w:val="none" w:sz="0" w:space="0" w:color="auto"/>
            <w:left w:val="none" w:sz="0" w:space="0" w:color="auto"/>
            <w:bottom w:val="none" w:sz="0" w:space="0" w:color="auto"/>
            <w:right w:val="none" w:sz="0" w:space="0" w:color="auto"/>
          </w:divBdr>
        </w:div>
      </w:divsChild>
    </w:div>
    <w:div w:id="1801338545">
      <w:bodyDiv w:val="1"/>
      <w:marLeft w:val="0"/>
      <w:marRight w:val="0"/>
      <w:marTop w:val="0"/>
      <w:marBottom w:val="0"/>
      <w:divBdr>
        <w:top w:val="none" w:sz="0" w:space="0" w:color="auto"/>
        <w:left w:val="none" w:sz="0" w:space="0" w:color="auto"/>
        <w:bottom w:val="none" w:sz="0" w:space="0" w:color="auto"/>
        <w:right w:val="none" w:sz="0" w:space="0" w:color="auto"/>
      </w:divBdr>
      <w:divsChild>
        <w:div w:id="54203776">
          <w:marLeft w:val="0"/>
          <w:marRight w:val="0"/>
          <w:marTop w:val="0"/>
          <w:marBottom w:val="0"/>
          <w:divBdr>
            <w:top w:val="none" w:sz="0" w:space="0" w:color="auto"/>
            <w:left w:val="none" w:sz="0" w:space="0" w:color="auto"/>
            <w:bottom w:val="none" w:sz="0" w:space="0" w:color="auto"/>
            <w:right w:val="none" w:sz="0" w:space="0" w:color="auto"/>
          </w:divBdr>
        </w:div>
        <w:div w:id="672756276">
          <w:marLeft w:val="0"/>
          <w:marRight w:val="0"/>
          <w:marTop w:val="0"/>
          <w:marBottom w:val="0"/>
          <w:divBdr>
            <w:top w:val="none" w:sz="0" w:space="0" w:color="auto"/>
            <w:left w:val="none" w:sz="0" w:space="0" w:color="auto"/>
            <w:bottom w:val="none" w:sz="0" w:space="0" w:color="auto"/>
            <w:right w:val="none" w:sz="0" w:space="0" w:color="auto"/>
          </w:divBdr>
        </w:div>
        <w:div w:id="963192807">
          <w:marLeft w:val="0"/>
          <w:marRight w:val="0"/>
          <w:marTop w:val="0"/>
          <w:marBottom w:val="0"/>
          <w:divBdr>
            <w:top w:val="none" w:sz="0" w:space="0" w:color="auto"/>
            <w:left w:val="none" w:sz="0" w:space="0" w:color="auto"/>
            <w:bottom w:val="none" w:sz="0" w:space="0" w:color="auto"/>
            <w:right w:val="none" w:sz="0" w:space="0" w:color="auto"/>
          </w:divBdr>
        </w:div>
        <w:div w:id="1040860975">
          <w:marLeft w:val="0"/>
          <w:marRight w:val="0"/>
          <w:marTop w:val="0"/>
          <w:marBottom w:val="0"/>
          <w:divBdr>
            <w:top w:val="none" w:sz="0" w:space="0" w:color="auto"/>
            <w:left w:val="none" w:sz="0" w:space="0" w:color="auto"/>
            <w:bottom w:val="none" w:sz="0" w:space="0" w:color="auto"/>
            <w:right w:val="none" w:sz="0" w:space="0" w:color="auto"/>
          </w:divBdr>
        </w:div>
        <w:div w:id="1586382551">
          <w:marLeft w:val="0"/>
          <w:marRight w:val="0"/>
          <w:marTop w:val="0"/>
          <w:marBottom w:val="0"/>
          <w:divBdr>
            <w:top w:val="none" w:sz="0" w:space="0" w:color="auto"/>
            <w:left w:val="none" w:sz="0" w:space="0" w:color="auto"/>
            <w:bottom w:val="none" w:sz="0" w:space="0" w:color="auto"/>
            <w:right w:val="none" w:sz="0" w:space="0" w:color="auto"/>
          </w:divBdr>
        </w:div>
        <w:div w:id="1615135813">
          <w:marLeft w:val="0"/>
          <w:marRight w:val="0"/>
          <w:marTop w:val="0"/>
          <w:marBottom w:val="0"/>
          <w:divBdr>
            <w:top w:val="none" w:sz="0" w:space="0" w:color="auto"/>
            <w:left w:val="none" w:sz="0" w:space="0" w:color="auto"/>
            <w:bottom w:val="none" w:sz="0" w:space="0" w:color="auto"/>
            <w:right w:val="none" w:sz="0" w:space="0" w:color="auto"/>
          </w:divBdr>
        </w:div>
        <w:div w:id="1636834520">
          <w:marLeft w:val="0"/>
          <w:marRight w:val="0"/>
          <w:marTop w:val="0"/>
          <w:marBottom w:val="0"/>
          <w:divBdr>
            <w:top w:val="none" w:sz="0" w:space="0" w:color="auto"/>
            <w:left w:val="none" w:sz="0" w:space="0" w:color="auto"/>
            <w:bottom w:val="none" w:sz="0" w:space="0" w:color="auto"/>
            <w:right w:val="none" w:sz="0" w:space="0" w:color="auto"/>
          </w:divBdr>
        </w:div>
        <w:div w:id="1652323051">
          <w:marLeft w:val="0"/>
          <w:marRight w:val="0"/>
          <w:marTop w:val="0"/>
          <w:marBottom w:val="0"/>
          <w:divBdr>
            <w:top w:val="none" w:sz="0" w:space="0" w:color="auto"/>
            <w:left w:val="none" w:sz="0" w:space="0" w:color="auto"/>
            <w:bottom w:val="none" w:sz="0" w:space="0" w:color="auto"/>
            <w:right w:val="none" w:sz="0" w:space="0" w:color="auto"/>
          </w:divBdr>
        </w:div>
        <w:div w:id="1732381043">
          <w:marLeft w:val="0"/>
          <w:marRight w:val="0"/>
          <w:marTop w:val="0"/>
          <w:marBottom w:val="0"/>
          <w:divBdr>
            <w:top w:val="none" w:sz="0" w:space="0" w:color="auto"/>
            <w:left w:val="none" w:sz="0" w:space="0" w:color="auto"/>
            <w:bottom w:val="none" w:sz="0" w:space="0" w:color="auto"/>
            <w:right w:val="none" w:sz="0" w:space="0" w:color="auto"/>
          </w:divBdr>
        </w:div>
      </w:divsChild>
    </w:div>
    <w:div w:id="2021472468">
      <w:bodyDiv w:val="1"/>
      <w:marLeft w:val="0"/>
      <w:marRight w:val="0"/>
      <w:marTop w:val="0"/>
      <w:marBottom w:val="0"/>
      <w:divBdr>
        <w:top w:val="none" w:sz="0" w:space="0" w:color="auto"/>
        <w:left w:val="none" w:sz="0" w:space="0" w:color="auto"/>
        <w:bottom w:val="none" w:sz="0" w:space="0" w:color="auto"/>
        <w:right w:val="none" w:sz="0" w:space="0" w:color="auto"/>
      </w:divBdr>
      <w:divsChild>
        <w:div w:id="1798836576">
          <w:marLeft w:val="0"/>
          <w:marRight w:val="0"/>
          <w:marTop w:val="0"/>
          <w:marBottom w:val="0"/>
          <w:divBdr>
            <w:top w:val="none" w:sz="0" w:space="0" w:color="auto"/>
            <w:left w:val="none" w:sz="0" w:space="0" w:color="auto"/>
            <w:bottom w:val="none" w:sz="0" w:space="0" w:color="auto"/>
            <w:right w:val="none" w:sz="0" w:space="0" w:color="auto"/>
          </w:divBdr>
        </w:div>
        <w:div w:id="169414480">
          <w:marLeft w:val="0"/>
          <w:marRight w:val="0"/>
          <w:marTop w:val="0"/>
          <w:marBottom w:val="0"/>
          <w:divBdr>
            <w:top w:val="none" w:sz="0" w:space="0" w:color="auto"/>
            <w:left w:val="none" w:sz="0" w:space="0" w:color="auto"/>
            <w:bottom w:val="none" w:sz="0" w:space="0" w:color="auto"/>
            <w:right w:val="none" w:sz="0" w:space="0" w:color="auto"/>
          </w:divBdr>
        </w:div>
      </w:divsChild>
    </w:div>
    <w:div w:id="2067529961">
      <w:bodyDiv w:val="1"/>
      <w:marLeft w:val="0"/>
      <w:marRight w:val="0"/>
      <w:marTop w:val="0"/>
      <w:marBottom w:val="0"/>
      <w:divBdr>
        <w:top w:val="none" w:sz="0" w:space="0" w:color="auto"/>
        <w:left w:val="none" w:sz="0" w:space="0" w:color="auto"/>
        <w:bottom w:val="none" w:sz="0" w:space="0" w:color="auto"/>
        <w:right w:val="none" w:sz="0" w:space="0" w:color="auto"/>
      </w:divBdr>
      <w:divsChild>
        <w:div w:id="187332951">
          <w:marLeft w:val="0"/>
          <w:marRight w:val="0"/>
          <w:marTop w:val="0"/>
          <w:marBottom w:val="0"/>
          <w:divBdr>
            <w:top w:val="none" w:sz="0" w:space="0" w:color="auto"/>
            <w:left w:val="none" w:sz="0" w:space="0" w:color="auto"/>
            <w:bottom w:val="none" w:sz="0" w:space="0" w:color="auto"/>
            <w:right w:val="none" w:sz="0" w:space="0" w:color="auto"/>
          </w:divBdr>
        </w:div>
        <w:div w:id="597106309">
          <w:marLeft w:val="0"/>
          <w:marRight w:val="0"/>
          <w:marTop w:val="0"/>
          <w:marBottom w:val="0"/>
          <w:divBdr>
            <w:top w:val="none" w:sz="0" w:space="0" w:color="auto"/>
            <w:left w:val="none" w:sz="0" w:space="0" w:color="auto"/>
            <w:bottom w:val="none" w:sz="0" w:space="0" w:color="auto"/>
            <w:right w:val="none" w:sz="0" w:space="0" w:color="auto"/>
          </w:divBdr>
        </w:div>
        <w:div w:id="1511142076">
          <w:marLeft w:val="0"/>
          <w:marRight w:val="0"/>
          <w:marTop w:val="0"/>
          <w:marBottom w:val="0"/>
          <w:divBdr>
            <w:top w:val="none" w:sz="0" w:space="0" w:color="auto"/>
            <w:left w:val="none" w:sz="0" w:space="0" w:color="auto"/>
            <w:bottom w:val="none" w:sz="0" w:space="0" w:color="auto"/>
            <w:right w:val="none" w:sz="0" w:space="0" w:color="auto"/>
          </w:divBdr>
        </w:div>
        <w:div w:id="1620602563">
          <w:marLeft w:val="0"/>
          <w:marRight w:val="0"/>
          <w:marTop w:val="0"/>
          <w:marBottom w:val="0"/>
          <w:divBdr>
            <w:top w:val="none" w:sz="0" w:space="0" w:color="auto"/>
            <w:left w:val="none" w:sz="0" w:space="0" w:color="auto"/>
            <w:bottom w:val="none" w:sz="0" w:space="0" w:color="auto"/>
            <w:right w:val="none" w:sz="0" w:space="0" w:color="auto"/>
          </w:divBdr>
        </w:div>
        <w:div w:id="1419863948">
          <w:marLeft w:val="0"/>
          <w:marRight w:val="0"/>
          <w:marTop w:val="0"/>
          <w:marBottom w:val="0"/>
          <w:divBdr>
            <w:top w:val="none" w:sz="0" w:space="0" w:color="auto"/>
            <w:left w:val="none" w:sz="0" w:space="0" w:color="auto"/>
            <w:bottom w:val="none" w:sz="0" w:space="0" w:color="auto"/>
            <w:right w:val="none" w:sz="0" w:space="0" w:color="auto"/>
          </w:divBdr>
        </w:div>
        <w:div w:id="451167075">
          <w:marLeft w:val="0"/>
          <w:marRight w:val="0"/>
          <w:marTop w:val="0"/>
          <w:marBottom w:val="0"/>
          <w:divBdr>
            <w:top w:val="none" w:sz="0" w:space="0" w:color="auto"/>
            <w:left w:val="none" w:sz="0" w:space="0" w:color="auto"/>
            <w:bottom w:val="none" w:sz="0" w:space="0" w:color="auto"/>
            <w:right w:val="none" w:sz="0" w:space="0" w:color="auto"/>
          </w:divBdr>
        </w:div>
        <w:div w:id="967081863">
          <w:marLeft w:val="0"/>
          <w:marRight w:val="0"/>
          <w:marTop w:val="0"/>
          <w:marBottom w:val="0"/>
          <w:divBdr>
            <w:top w:val="none" w:sz="0" w:space="0" w:color="auto"/>
            <w:left w:val="none" w:sz="0" w:space="0" w:color="auto"/>
            <w:bottom w:val="none" w:sz="0" w:space="0" w:color="auto"/>
            <w:right w:val="none" w:sz="0" w:space="0" w:color="auto"/>
          </w:divBdr>
        </w:div>
        <w:div w:id="460347762">
          <w:marLeft w:val="0"/>
          <w:marRight w:val="0"/>
          <w:marTop w:val="0"/>
          <w:marBottom w:val="0"/>
          <w:divBdr>
            <w:top w:val="none" w:sz="0" w:space="0" w:color="auto"/>
            <w:left w:val="none" w:sz="0" w:space="0" w:color="auto"/>
            <w:bottom w:val="none" w:sz="0" w:space="0" w:color="auto"/>
            <w:right w:val="none" w:sz="0" w:space="0" w:color="auto"/>
          </w:divBdr>
        </w:div>
        <w:div w:id="443185767">
          <w:marLeft w:val="0"/>
          <w:marRight w:val="0"/>
          <w:marTop w:val="0"/>
          <w:marBottom w:val="0"/>
          <w:divBdr>
            <w:top w:val="none" w:sz="0" w:space="0" w:color="auto"/>
            <w:left w:val="none" w:sz="0" w:space="0" w:color="auto"/>
            <w:bottom w:val="none" w:sz="0" w:space="0" w:color="auto"/>
            <w:right w:val="none" w:sz="0" w:space="0" w:color="auto"/>
          </w:divBdr>
        </w:div>
        <w:div w:id="2025665744">
          <w:marLeft w:val="0"/>
          <w:marRight w:val="0"/>
          <w:marTop w:val="0"/>
          <w:marBottom w:val="0"/>
          <w:divBdr>
            <w:top w:val="none" w:sz="0" w:space="0" w:color="auto"/>
            <w:left w:val="none" w:sz="0" w:space="0" w:color="auto"/>
            <w:bottom w:val="none" w:sz="0" w:space="0" w:color="auto"/>
            <w:right w:val="none" w:sz="0" w:space="0" w:color="auto"/>
          </w:divBdr>
        </w:div>
        <w:div w:id="934094914">
          <w:marLeft w:val="0"/>
          <w:marRight w:val="0"/>
          <w:marTop w:val="0"/>
          <w:marBottom w:val="0"/>
          <w:divBdr>
            <w:top w:val="none" w:sz="0" w:space="0" w:color="auto"/>
            <w:left w:val="none" w:sz="0" w:space="0" w:color="auto"/>
            <w:bottom w:val="none" w:sz="0" w:space="0" w:color="auto"/>
            <w:right w:val="none" w:sz="0" w:space="0" w:color="auto"/>
          </w:divBdr>
        </w:div>
        <w:div w:id="2074623305">
          <w:marLeft w:val="0"/>
          <w:marRight w:val="0"/>
          <w:marTop w:val="0"/>
          <w:marBottom w:val="0"/>
          <w:divBdr>
            <w:top w:val="none" w:sz="0" w:space="0" w:color="auto"/>
            <w:left w:val="none" w:sz="0" w:space="0" w:color="auto"/>
            <w:bottom w:val="none" w:sz="0" w:space="0" w:color="auto"/>
            <w:right w:val="none" w:sz="0" w:space="0" w:color="auto"/>
          </w:divBdr>
        </w:div>
        <w:div w:id="931353878">
          <w:marLeft w:val="0"/>
          <w:marRight w:val="0"/>
          <w:marTop w:val="0"/>
          <w:marBottom w:val="0"/>
          <w:divBdr>
            <w:top w:val="none" w:sz="0" w:space="0" w:color="auto"/>
            <w:left w:val="none" w:sz="0" w:space="0" w:color="auto"/>
            <w:bottom w:val="none" w:sz="0" w:space="0" w:color="auto"/>
            <w:right w:val="none" w:sz="0" w:space="0" w:color="auto"/>
          </w:divBdr>
        </w:div>
        <w:div w:id="1603494871">
          <w:marLeft w:val="0"/>
          <w:marRight w:val="0"/>
          <w:marTop w:val="0"/>
          <w:marBottom w:val="0"/>
          <w:divBdr>
            <w:top w:val="none" w:sz="0" w:space="0" w:color="auto"/>
            <w:left w:val="none" w:sz="0" w:space="0" w:color="auto"/>
            <w:bottom w:val="none" w:sz="0" w:space="0" w:color="auto"/>
            <w:right w:val="none" w:sz="0" w:space="0" w:color="auto"/>
          </w:divBdr>
        </w:div>
        <w:div w:id="1347245377">
          <w:marLeft w:val="0"/>
          <w:marRight w:val="0"/>
          <w:marTop w:val="0"/>
          <w:marBottom w:val="0"/>
          <w:divBdr>
            <w:top w:val="none" w:sz="0" w:space="0" w:color="auto"/>
            <w:left w:val="none" w:sz="0" w:space="0" w:color="auto"/>
            <w:bottom w:val="none" w:sz="0" w:space="0" w:color="auto"/>
            <w:right w:val="none" w:sz="0" w:space="0" w:color="auto"/>
          </w:divBdr>
        </w:div>
        <w:div w:id="756443869">
          <w:marLeft w:val="0"/>
          <w:marRight w:val="0"/>
          <w:marTop w:val="0"/>
          <w:marBottom w:val="0"/>
          <w:divBdr>
            <w:top w:val="none" w:sz="0" w:space="0" w:color="auto"/>
            <w:left w:val="none" w:sz="0" w:space="0" w:color="auto"/>
            <w:bottom w:val="none" w:sz="0" w:space="0" w:color="auto"/>
            <w:right w:val="none" w:sz="0" w:space="0" w:color="auto"/>
          </w:divBdr>
        </w:div>
        <w:div w:id="1408111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qicn.org/city/ulaanbaatar/mnb/" TargetMode="External"/><Relationship Id="rId13" Type="http://schemas.openxmlformats.org/officeDocument/2006/relationships/image" Target="media/image1.tiff"/><Relationship Id="rId18" Type="http://schemas.openxmlformats.org/officeDocument/2006/relationships/image" Target="media/image3.tiff"/><Relationship Id="rId26" Type="http://schemas.openxmlformats.org/officeDocument/2006/relationships/hyperlink" Target="http://www.sciencedirect.com/science/article/pii/S0169809516303878"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sciencedirect.com/science/article/pii/S0169809516303878" TargetMode="External"/><Relationship Id="rId34" Type="http://schemas.openxmlformats.org/officeDocument/2006/relationships/hyperlink" Target="https://atmoschem.umn.edu/sites/atmoschem.umn.edu/files/zhu_2017.pdf" TargetMode="External"/><Relationship Id="rId7" Type="http://schemas.openxmlformats.org/officeDocument/2006/relationships/endnotes" Target="endnotes.xml"/><Relationship Id="rId12" Type="http://schemas.openxmlformats.org/officeDocument/2006/relationships/hyperlink" Target="https://appliedsciences.nasa.gov/programs/health-air-quality-program" TargetMode="External"/><Relationship Id="rId17" Type="http://schemas.openxmlformats.org/officeDocument/2006/relationships/hyperlink" Target="https://www.esrl.noaa.gov/csd/groups/csd7/measurements/2017uwfps/" TargetMode="External"/><Relationship Id="rId25" Type="http://schemas.openxmlformats.org/officeDocument/2006/relationships/hyperlink" Target="http://www.sciencedirect.com/science/article/pii/S0169809516303878" TargetMode="External"/><Relationship Id="rId33" Type="http://schemas.openxmlformats.org/officeDocument/2006/relationships/hyperlink" Target="https://atmoschem.umn.edu/sites/atmoschem.umn.edu/files/baasandorj_2017.pdf"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uwfps.blogspot.com/" TargetMode="External"/><Relationship Id="rId20" Type="http://schemas.openxmlformats.org/officeDocument/2006/relationships/hyperlink" Target="https://cds-cv.nccs.nasa.gov/GMAO-V/" TargetMode="External"/><Relationship Id="rId29" Type="http://schemas.openxmlformats.org/officeDocument/2006/relationships/hyperlink" Target="https://arset.gsfc.nasa.gov/workshop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mao.gsfc.nasa.gov/products/" TargetMode="External"/><Relationship Id="rId24" Type="http://schemas.openxmlformats.org/officeDocument/2006/relationships/hyperlink" Target="http://www.sciencedirect.com/science/article/pii/S0169809516303878" TargetMode="External"/><Relationship Id="rId32" Type="http://schemas.openxmlformats.org/officeDocument/2006/relationships/hyperlink" Target="mailto:m.baasandorj@utah.edu" TargetMode="External"/><Relationship Id="rId37" Type="http://schemas.openxmlformats.org/officeDocument/2006/relationships/hyperlink" Target="http://documents.worldbank.org/curated/en/2010/01/17033807/mongolia-handbook-%20%20environmental-standard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rbanemissions.blogspot.com/2013/10/poisonous-air-in-ulaanbaatar-mongolia.html" TargetMode="External"/><Relationship Id="rId23" Type="http://schemas.openxmlformats.org/officeDocument/2006/relationships/hyperlink" Target="http://www.sciencedirect.com/science/article/pii/S0169809516303878" TargetMode="External"/><Relationship Id="rId28" Type="http://schemas.openxmlformats.org/officeDocument/2006/relationships/image" Target="media/image5.tiff"/><Relationship Id="rId36" Type="http://schemas.openxmlformats.org/officeDocument/2006/relationships/hyperlink" Target="http://dx.doi.org/10.1175/JAS-D-14-0173.1" TargetMode="External"/><Relationship Id="rId10" Type="http://schemas.openxmlformats.org/officeDocument/2006/relationships/hyperlink" Target="https://gmao.gsfc.nasa.gov/products/nwp/" TargetMode="External"/><Relationship Id="rId19" Type="http://schemas.openxmlformats.org/officeDocument/2006/relationships/image" Target="media/image4.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mao.gsfc.nasa.gov/weather_prediction/" TargetMode="External"/><Relationship Id="rId14" Type="http://schemas.openxmlformats.org/officeDocument/2006/relationships/image" Target="media/image2.tiff"/><Relationship Id="rId22" Type="http://schemas.openxmlformats.org/officeDocument/2006/relationships/hyperlink" Target="http://www.sciencedirect.com/science/article/pii/S0169809516303878" TargetMode="External"/><Relationship Id="rId27" Type="http://schemas.openxmlformats.org/officeDocument/2006/relationships/hyperlink" Target="http://uwfps.blogspot.com/" TargetMode="External"/><Relationship Id="rId30" Type="http://schemas.openxmlformats.org/officeDocument/2006/relationships/footer" Target="footer1.xml"/><Relationship Id="rId35"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22EAD-242B-4FFD-B11B-E008A0DEB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12528</Words>
  <Characters>71415</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83776</CharactersWithSpaces>
  <SharedDoc>false</SharedDoc>
  <HLinks>
    <vt:vector size="66" baseType="variant">
      <vt:variant>
        <vt:i4>6291577</vt:i4>
      </vt:variant>
      <vt:variant>
        <vt:i4>33</vt:i4>
      </vt:variant>
      <vt:variant>
        <vt:i4>0</vt:i4>
      </vt:variant>
      <vt:variant>
        <vt:i4>5</vt:i4>
      </vt:variant>
      <vt:variant>
        <vt:lpwstr>http://dx.doi.org/10.1175/JTECH-D-15-0188.1</vt:lpwstr>
      </vt:variant>
      <vt:variant>
        <vt:lpwstr/>
      </vt:variant>
      <vt:variant>
        <vt:i4>6160406</vt:i4>
      </vt:variant>
      <vt:variant>
        <vt:i4>30</vt:i4>
      </vt:variant>
      <vt:variant>
        <vt:i4>0</vt:i4>
      </vt:variant>
      <vt:variant>
        <vt:i4>5</vt:i4>
      </vt:variant>
      <vt:variant>
        <vt:lpwstr>http://anridea.univ-corse.fr/cargese2013</vt:lpwstr>
      </vt:variant>
      <vt:variant>
        <vt:lpwstr/>
      </vt:variant>
      <vt:variant>
        <vt:i4>5963887</vt:i4>
      </vt:variant>
      <vt:variant>
        <vt:i4>27</vt:i4>
      </vt:variant>
      <vt:variant>
        <vt:i4>0</vt:i4>
      </vt:variant>
      <vt:variant>
        <vt:i4>5</vt:i4>
      </vt:variant>
      <vt:variant>
        <vt:lpwstr>http://www.nat-hazards-earth-syst-sci.net/special_issue193.html</vt:lpwstr>
      </vt:variant>
      <vt:variant>
        <vt:lpwstr/>
      </vt:variant>
      <vt:variant>
        <vt:i4>4521992</vt:i4>
      </vt:variant>
      <vt:variant>
        <vt:i4>24</vt:i4>
      </vt:variant>
      <vt:variant>
        <vt:i4>0</vt:i4>
      </vt:variant>
      <vt:variant>
        <vt:i4>5</vt:i4>
      </vt:variant>
      <vt:variant>
        <vt:lpwstr>http://dx.doi.org/10.5194/nhess-14-2829-2014</vt:lpwstr>
      </vt:variant>
      <vt:variant>
        <vt:lpwstr/>
      </vt:variant>
      <vt:variant>
        <vt:i4>65564</vt:i4>
      </vt:variant>
      <vt:variant>
        <vt:i4>21</vt:i4>
      </vt:variant>
      <vt:variant>
        <vt:i4>0</vt:i4>
      </vt:variant>
      <vt:variant>
        <vt:i4>5</vt:i4>
      </vt:variant>
      <vt:variant>
        <vt:lpwstr>http://dx.doi.org/10.1071/WF14074</vt:lpwstr>
      </vt:variant>
      <vt:variant>
        <vt:lpwstr/>
      </vt:variant>
      <vt:variant>
        <vt:i4>786440</vt:i4>
      </vt:variant>
      <vt:variant>
        <vt:i4>18</vt:i4>
      </vt:variant>
      <vt:variant>
        <vt:i4>0</vt:i4>
      </vt:variant>
      <vt:variant>
        <vt:i4>5</vt:i4>
      </vt:variant>
      <vt:variant>
        <vt:lpwstr>http://dx.doi.org/10.1175/MWR-D-15-0242.1</vt:lpwstr>
      </vt:variant>
      <vt:variant>
        <vt:lpwstr/>
      </vt:variant>
      <vt:variant>
        <vt:i4>655431</vt:i4>
      </vt:variant>
      <vt:variant>
        <vt:i4>15</vt:i4>
      </vt:variant>
      <vt:variant>
        <vt:i4>0</vt:i4>
      </vt:variant>
      <vt:variant>
        <vt:i4>5</vt:i4>
      </vt:variant>
      <vt:variant>
        <vt:lpwstr>http://www.iawfonline.org/WildlandFireAssociatesReportYARNELL.pdf</vt:lpwstr>
      </vt:variant>
      <vt:variant>
        <vt:lpwstr/>
      </vt:variant>
      <vt:variant>
        <vt:i4>4128888</vt:i4>
      </vt:variant>
      <vt:variant>
        <vt:i4>12</vt:i4>
      </vt:variant>
      <vt:variant>
        <vt:i4>0</vt:i4>
      </vt:variant>
      <vt:variant>
        <vt:i4>5</vt:i4>
      </vt:variant>
      <vt:variant>
        <vt:lpwstr>http://www.firescience.gov/</vt:lpwstr>
      </vt:variant>
      <vt:variant>
        <vt:lpwstr/>
      </vt:variant>
      <vt:variant>
        <vt:i4>1114178</vt:i4>
      </vt:variant>
      <vt:variant>
        <vt:i4>6</vt:i4>
      </vt:variant>
      <vt:variant>
        <vt:i4>0</vt:i4>
      </vt:variant>
      <vt:variant>
        <vt:i4>5</vt:i4>
      </vt:variant>
      <vt:variant>
        <vt:lpwstr>http://akff.mesowest.org/</vt:lpwstr>
      </vt:variant>
      <vt:variant>
        <vt:lpwstr/>
      </vt:variant>
      <vt:variant>
        <vt:i4>1245260</vt:i4>
      </vt:variant>
      <vt:variant>
        <vt:i4>3</vt:i4>
      </vt:variant>
      <vt:variant>
        <vt:i4>0</vt:i4>
      </vt:variant>
      <vt:variant>
        <vt:i4>5</vt:i4>
      </vt:variant>
      <vt:variant>
        <vt:lpwstr>http://mesowest.utah.edu/</vt:lpwstr>
      </vt:variant>
      <vt:variant>
        <vt:lpwstr/>
      </vt:variant>
      <vt:variant>
        <vt:i4>4128888</vt:i4>
      </vt:variant>
      <vt:variant>
        <vt:i4>0</vt:i4>
      </vt:variant>
      <vt:variant>
        <vt:i4>0</vt:i4>
      </vt:variant>
      <vt:variant>
        <vt:i4>5</vt:i4>
      </vt:variant>
      <vt:variant>
        <vt:lpwstr>http://www.firescience.gov/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Jenison</dc:creator>
  <cp:lastModifiedBy>Erik</cp:lastModifiedBy>
  <cp:revision>7</cp:revision>
  <cp:lastPrinted>2017-11-17T19:08:00Z</cp:lastPrinted>
  <dcterms:created xsi:type="dcterms:W3CDTF">2017-11-17T18:46:00Z</dcterms:created>
  <dcterms:modified xsi:type="dcterms:W3CDTF">2017-11-17T19:08:00Z</dcterms:modified>
</cp:coreProperties>
</file>