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spacing w:line="276" w:lineRule="auto"/>
        <w:jc w:val="both"/>
        <w:rPr>
          <w:sz w:val="32"/>
          <w:szCs w:val="32"/>
        </w:rPr>
      </w:pPr>
      <w:bookmarkStart w:colFirst="0" w:colLast="0" w:name="_gjdgxs" w:id="0"/>
      <w:bookmarkEnd w:id="0"/>
      <w:r w:rsidDel="00000000" w:rsidR="00000000" w:rsidRPr="00000000">
        <w:rPr>
          <w:sz w:val="32"/>
          <w:szCs w:val="32"/>
          <w:rtl w:val="0"/>
        </w:rPr>
        <w:t xml:space="preserve">Online Supplement for</w:t>
      </w:r>
      <w:r w:rsidDel="00000000" w:rsidR="00000000" w:rsidRPr="00000000">
        <w:rPr>
          <w:sz w:val="32"/>
          <w:szCs w:val="32"/>
          <w:rtl w:val="0"/>
        </w:rPr>
        <w:t xml:space="preserve">: The MatterHEX Experiment – Investigating Atmospheric Flow Patterns in Highly Complex Terrain Related to Banner Cloud Formation</w:t>
      </w:r>
    </w:p>
    <w:p w:rsidR="00000000" w:rsidDel="00000000" w:rsidP="00000000" w:rsidRDefault="00000000" w:rsidRPr="00000000" w14:paraId="00000002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line="276" w:lineRule="auto"/>
        <w:rPr/>
      </w:pPr>
      <w:r w:rsidDel="00000000" w:rsidR="00000000" w:rsidRPr="00000000">
        <w:rPr>
          <w:rtl w:val="0"/>
        </w:rPr>
        <w:t xml:space="preserve">Sebastian W. Hoch </w:t>
      </w:r>
      <w:r w:rsidDel="00000000" w:rsidR="00000000" w:rsidRPr="00000000">
        <w:rPr>
          <w:vertAlign w:val="superscript"/>
          <w:rtl w:val="0"/>
        </w:rPr>
        <w:t xml:space="preserve">(1),(2)</w:t>
      </w:r>
      <w:r w:rsidDel="00000000" w:rsidR="00000000" w:rsidRPr="00000000">
        <w:rPr>
          <w:rtl w:val="0"/>
        </w:rPr>
        <w:t xml:space="preserve">, Marius L. Thomas</w:t>
      </w:r>
      <w:r w:rsidDel="00000000" w:rsidR="00000000" w:rsidRPr="00000000">
        <w:rPr>
          <w:vertAlign w:val="superscript"/>
          <w:rtl w:val="0"/>
        </w:rPr>
        <w:t xml:space="preserve">(3)</w:t>
      </w:r>
      <w:r w:rsidDel="00000000" w:rsidR="00000000" w:rsidRPr="00000000">
        <w:rPr>
          <w:rtl w:val="0"/>
        </w:rPr>
        <w:t xml:space="preserve">, Hendrik Huwald</w:t>
      </w:r>
      <w:r w:rsidDel="00000000" w:rsidR="00000000" w:rsidRPr="00000000">
        <w:rPr>
          <w:vertAlign w:val="superscript"/>
          <w:rtl w:val="0"/>
        </w:rPr>
        <w:t xml:space="preserve">(4)</w:t>
      </w:r>
      <w:r w:rsidDel="00000000" w:rsidR="00000000" w:rsidRPr="00000000">
        <w:rPr>
          <w:rtl w:val="0"/>
        </w:rPr>
        <w:t xml:space="preserve">, Michael Lehning</w:t>
      </w:r>
      <w:r w:rsidDel="00000000" w:rsidR="00000000" w:rsidRPr="00000000">
        <w:rPr>
          <w:vertAlign w:val="superscript"/>
          <w:rtl w:val="0"/>
        </w:rPr>
        <w:t xml:space="preserve">(4)</w:t>
      </w:r>
      <w:r w:rsidDel="00000000" w:rsidR="00000000" w:rsidRPr="00000000">
        <w:rPr>
          <w:rtl w:val="0"/>
        </w:rPr>
        <w:t xml:space="preserve">, Brandon J. A. van Schaik</w:t>
      </w:r>
      <w:r w:rsidDel="00000000" w:rsidR="00000000" w:rsidRPr="00000000">
        <w:rPr>
          <w:vertAlign w:val="superscript"/>
          <w:rtl w:val="0"/>
        </w:rPr>
        <w:t xml:space="preserve">(4)</w:t>
      </w:r>
      <w:r w:rsidDel="00000000" w:rsidR="00000000" w:rsidRPr="00000000">
        <w:rPr>
          <w:rtl w:val="0"/>
        </w:rPr>
        <w:t xml:space="preserve">, Paul Imbert</w:t>
      </w:r>
      <w:r w:rsidDel="00000000" w:rsidR="00000000" w:rsidRPr="00000000">
        <w:rPr>
          <w:vertAlign w:val="superscript"/>
          <w:rtl w:val="0"/>
        </w:rPr>
        <w:t xml:space="preserve">(4)</w:t>
      </w:r>
      <w:r w:rsidDel="00000000" w:rsidR="00000000" w:rsidRPr="00000000">
        <w:rPr>
          <w:rtl w:val="0"/>
        </w:rPr>
        <w:t xml:space="preserve">, Dominique S. Rentel</w:t>
      </w:r>
      <w:r w:rsidDel="00000000" w:rsidR="00000000" w:rsidRPr="00000000">
        <w:rPr>
          <w:vertAlign w:val="superscript"/>
          <w:rtl w:val="0"/>
        </w:rPr>
        <w:t xml:space="preserve">(3)</w:t>
      </w:r>
      <w:r w:rsidDel="00000000" w:rsidR="00000000" w:rsidRPr="00000000">
        <w:rPr>
          <w:rtl w:val="0"/>
        </w:rPr>
        <w:t xml:space="preserve">, and Volkmar Wirth</w:t>
      </w:r>
      <w:r w:rsidDel="00000000" w:rsidR="00000000" w:rsidRPr="00000000">
        <w:rPr>
          <w:vertAlign w:val="superscript"/>
          <w:rtl w:val="0"/>
        </w:rPr>
        <w:t xml:space="preserve">(3)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7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76" w:lineRule="auto"/>
        <w:rPr/>
      </w:pPr>
      <w:r w:rsidDel="00000000" w:rsidR="00000000" w:rsidRPr="00000000">
        <w:rPr>
          <w:vertAlign w:val="superscript"/>
          <w:rtl w:val="0"/>
        </w:rPr>
        <w:t xml:space="preserve">(1) </w:t>
      </w:r>
      <w:r w:rsidDel="00000000" w:rsidR="00000000" w:rsidRPr="00000000">
        <w:rPr>
          <w:rtl w:val="0"/>
        </w:rPr>
        <w:t xml:space="preserve">Atmospheric Sciences Department, University of Utah, Salt Lake City, UT </w:t>
      </w:r>
    </w:p>
    <w:p w:rsidR="00000000" w:rsidDel="00000000" w:rsidP="00000000" w:rsidRDefault="00000000" w:rsidRPr="00000000" w14:paraId="00000006">
      <w:pPr>
        <w:spacing w:line="276" w:lineRule="auto"/>
        <w:rPr/>
      </w:pPr>
      <w:r w:rsidDel="00000000" w:rsidR="00000000" w:rsidRPr="00000000">
        <w:rPr>
          <w:vertAlign w:val="superscript"/>
          <w:rtl w:val="0"/>
        </w:rPr>
        <w:t xml:space="preserve">(2)</w:t>
      </w:r>
      <w:r w:rsidDel="00000000" w:rsidR="00000000" w:rsidRPr="00000000">
        <w:rPr>
          <w:rtl w:val="0"/>
        </w:rPr>
        <w:t xml:space="preserve">Earth Observing Laboratory, National Center for Atmospheric Research, Boulder, CO</w:t>
      </w:r>
    </w:p>
    <w:p w:rsidR="00000000" w:rsidDel="00000000" w:rsidP="00000000" w:rsidRDefault="00000000" w:rsidRPr="00000000" w14:paraId="00000007">
      <w:pPr>
        <w:spacing w:line="276" w:lineRule="auto"/>
        <w:rPr/>
      </w:pPr>
      <w:r w:rsidDel="00000000" w:rsidR="00000000" w:rsidRPr="00000000">
        <w:rPr>
          <w:vertAlign w:val="superscript"/>
          <w:rtl w:val="0"/>
        </w:rPr>
        <w:t xml:space="preserve">(3)</w:t>
      </w:r>
      <w:r w:rsidDel="00000000" w:rsidR="00000000" w:rsidRPr="00000000">
        <w:rPr>
          <w:rtl w:val="0"/>
        </w:rPr>
        <w:t xml:space="preserve">Johannes Gutenberg University Mainz, Mainz, Germany</w:t>
      </w:r>
    </w:p>
    <w:p w:rsidR="00000000" w:rsidDel="00000000" w:rsidP="00000000" w:rsidRDefault="00000000" w:rsidRPr="00000000" w14:paraId="00000008">
      <w:pPr>
        <w:spacing w:line="276" w:lineRule="auto"/>
        <w:rPr/>
      </w:pPr>
      <w:r w:rsidDel="00000000" w:rsidR="00000000" w:rsidRPr="00000000">
        <w:rPr>
          <w:vertAlign w:val="superscript"/>
          <w:rtl w:val="0"/>
        </w:rPr>
        <w:t xml:space="preserve">(4)</w:t>
      </w:r>
      <w:r w:rsidDel="00000000" w:rsidR="00000000" w:rsidRPr="00000000">
        <w:rPr>
          <w:rtl w:val="0"/>
        </w:rPr>
        <w:t xml:space="preserve">EPFL Valais/Wallis, Sion, Valais, Switzerland</w:t>
      </w:r>
    </w:p>
    <w:p w:rsidR="00000000" w:rsidDel="00000000" w:rsidP="00000000" w:rsidRDefault="00000000" w:rsidRPr="00000000" w14:paraId="00000009">
      <w:pPr>
        <w:spacing w:line="276" w:lineRule="auto"/>
        <w:rPr>
          <w:sz w:val="16"/>
          <w:szCs w:val="16"/>
        </w:rPr>
      </w:pPr>
      <w:r w:rsidDel="00000000" w:rsidR="00000000" w:rsidRPr="00000000">
        <w:rPr>
          <w:sz w:val="32"/>
          <w:szCs w:val="32"/>
          <w:rtl w:val="0"/>
        </w:rPr>
        <w:t xml:space="preserve"> </w:t>
      </w: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20"/>
        <w:gridCol w:w="3120"/>
        <w:gridCol w:w="3120"/>
        <w:tblGridChange w:id="0">
          <w:tblGrid>
            <w:gridCol w:w="3120"/>
            <w:gridCol w:w="3120"/>
            <w:gridCol w:w="312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5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Lee-side radial velocities resolved by 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(a)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the range-height indicator scan (RHI) through the summit pyramid, and plan-position indicator scans (PPI) at 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(b)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16.5°, 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(c)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23°, and 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(d)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27° elevation for the scan cycle between 1203 and 1207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8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1209 and 1215 UTC, 3 October 2023.</w:t>
            </w:r>
          </w:p>
          <w:p w:rsidR="00000000" w:rsidDel="00000000" w:rsidP="00000000" w:rsidRDefault="00000000" w:rsidRPr="00000000" w14:paraId="0000000E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10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1216 and 1222 UTC, 3 October 2023.</w:t>
            </w:r>
          </w:p>
          <w:p w:rsidR="00000000" w:rsidDel="00000000" w:rsidP="00000000" w:rsidRDefault="00000000" w:rsidRPr="00000000" w14:paraId="00000010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37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1223 and 1229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6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S5: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1230 and 1236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0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S6: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1238 and 1243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3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S7: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1245 and 1250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63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S8: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1252 and 1257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47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S9: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1259 and 1304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3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S10: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1306 and 1311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36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S11: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1313 and 1318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0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13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S12: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1320 and 1325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16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S13: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1327 and 1333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19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S14: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1334 and 1339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7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S15: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1341 and 1346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46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S16: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1348 and 1353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30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S17: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1355 and 1400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57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S18: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1402 and 1408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53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S19: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1409 and 1415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1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S20: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1416 and 1422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1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S21: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1424 and 1429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11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S22: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1431 and 1436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43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S23: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1438 and 1443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4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S24: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1445 and 1450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S25: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1452 and 1457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45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S26: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1459 and 1504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31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S27: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1506 and 1511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33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S28: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1513 and 1518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40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S29: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1520 and 1525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64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S30: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1527 and 1532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48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S31: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1534 and 1539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62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S32: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1541 and 1546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S33: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1548 and 1554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7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S34: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1555 and 1601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9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S35: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1602 and 1608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18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1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S36: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1610 and 1615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1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S37: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1616 and 1622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29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5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S38: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1623 and 1629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34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S39: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1630 and 1636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17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S40: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1637 and 1643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58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S41: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1645 and 1650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32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S42: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1652 and 1657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6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S43: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1659 and 1704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0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42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S44: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1706 and 1711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2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49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S45: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1713 and 1718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52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S46: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1720 and 1725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8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S47: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1727 and 1732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55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S48: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1734 and 1740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41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S49: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1741 and 1746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38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S50: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1748 and 1753 UTC, 3 October 2023.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1847850" cy="4241800"/>
                  <wp:effectExtent b="0" l="0" r="0" t="0"/>
                  <wp:docPr id="50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4241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Fig. S51: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 As Fig 1, but for scan cycle between 1755 and 1800 UTC, 3 October 2023.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3">
      <w:pPr>
        <w:pStyle w:val="Heading1"/>
        <w:spacing w:line="276" w:lineRule="auto"/>
        <w:rPr>
          <w:sz w:val="16"/>
          <w:szCs w:val="16"/>
        </w:rPr>
      </w:pPr>
      <w:bookmarkStart w:colFirst="0" w:colLast="0" w:name="_30j0zll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ind w:left="0" w:firstLine="0"/>
        <w:rPr>
          <w:sz w:val="16"/>
          <w:szCs w:val="16"/>
        </w:rPr>
      </w:pPr>
      <w:r w:rsidDel="00000000" w:rsidR="00000000" w:rsidRPr="00000000">
        <w:rPr>
          <w:sz w:val="16"/>
          <w:szCs w:val="16"/>
          <w:rtl w:val="0"/>
        </w:rPr>
        <w:tab/>
      </w:r>
    </w:p>
    <w:p w:rsidR="00000000" w:rsidDel="00000000" w:rsidP="00000000" w:rsidRDefault="00000000" w:rsidRPr="00000000" w14:paraId="00000075">
      <w:pPr>
        <w:pStyle w:val="Heading1"/>
        <w:spacing w:line="276" w:lineRule="auto"/>
        <w:rPr>
          <w:sz w:val="16"/>
          <w:szCs w:val="16"/>
        </w:rPr>
      </w:pPr>
      <w:bookmarkStart w:colFirst="0" w:colLast="0" w:name="_hgvo66oxjjix" w:id="2"/>
      <w:bookmarkEnd w:id="2"/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2995613" cy="6776959"/>
                  <wp:effectExtent b="0" l="0" r="0" t="0"/>
                  <wp:docPr id="35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613" cy="677695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S52: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 Percentage in data coverage available for composing the average radial velocities shown in Fig 6, for (a) the range-height indicator scan (RHI) through the summit pyramid, and plan-position indicator scans (PPI) at (b) 16.5°, (c) 23°, and (d) 27° elevation for all cycles between 1200 and 1800 UTC, 3 October 2023.</w:t>
            </w:r>
          </w:p>
        </w:tc>
      </w:tr>
    </w:tbl>
    <w:p w:rsidR="00000000" w:rsidDel="00000000" w:rsidP="00000000" w:rsidRDefault="00000000" w:rsidRPr="00000000" w14:paraId="00000078">
      <w:pPr>
        <w:pStyle w:val="Heading1"/>
        <w:spacing w:line="276" w:lineRule="auto"/>
        <w:rPr>
          <w:sz w:val="16"/>
          <w:szCs w:val="16"/>
        </w:rPr>
      </w:pPr>
      <w:bookmarkStart w:colFirst="0" w:colLast="0" w:name="_3p55nt84g7p9" w:id="3"/>
      <w:bookmarkEnd w:id="3"/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rHeight w:val="4546.503906250001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39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S53: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1050 UTC 28 September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B">
      <w:pPr>
        <w:pStyle w:val="Heading1"/>
        <w:spacing w:line="276" w:lineRule="auto"/>
        <w:rPr>
          <w:sz w:val="16"/>
          <w:szCs w:val="16"/>
        </w:rPr>
      </w:pPr>
      <w:bookmarkStart w:colFirst="0" w:colLast="0" w:name="_udbk9yjwzq4m" w:id="4"/>
      <w:bookmarkEnd w:id="4"/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rPr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S54: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1740 UTC 29 October 2023, a) Relative humidity and potential temperature, Wind speed and direction, gradient Richardson number, and visualization of flight path, with color coded elevation.</w:t>
            </w:r>
          </w:p>
        </w:tc>
      </w:tr>
    </w:tbl>
    <w:p w:rsidR="00000000" w:rsidDel="00000000" w:rsidP="00000000" w:rsidRDefault="00000000" w:rsidRPr="00000000" w14:paraId="0000007E">
      <w:pPr>
        <w:pStyle w:val="Heading1"/>
        <w:spacing w:line="276" w:lineRule="auto"/>
        <w:rPr>
          <w:sz w:val="16"/>
          <w:szCs w:val="16"/>
        </w:rPr>
      </w:pPr>
      <w:bookmarkStart w:colFirst="0" w:colLast="0" w:name="_8a59doc45vtc" w:id="5"/>
      <w:bookmarkEnd w:id="5"/>
      <w:r w:rsidDel="00000000" w:rsidR="00000000" w:rsidRPr="00000000">
        <w:rPr>
          <w:rtl w:val="0"/>
        </w:rPr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15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S55: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1200 UTC 30 September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1">
      <w:pPr>
        <w:pStyle w:val="Heading1"/>
        <w:spacing w:line="276" w:lineRule="auto"/>
        <w:rPr>
          <w:sz w:val="16"/>
          <w:szCs w:val="16"/>
        </w:rPr>
      </w:pPr>
      <w:bookmarkStart w:colFirst="0" w:colLast="0" w:name="_44j9c12xdx0f" w:id="6"/>
      <w:bookmarkEnd w:id="6"/>
      <w:r w:rsidDel="00000000" w:rsidR="00000000" w:rsidRPr="00000000">
        <w:rPr>
          <w:rtl w:val="0"/>
        </w:rPr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51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S56: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1400 UTC 3 October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4">
      <w:pPr>
        <w:pStyle w:val="Heading1"/>
        <w:spacing w:line="276" w:lineRule="auto"/>
        <w:rPr>
          <w:sz w:val="16"/>
          <w:szCs w:val="16"/>
        </w:rPr>
      </w:pPr>
      <w:bookmarkStart w:colFirst="0" w:colLast="0" w:name="_gj35g7udi98e" w:id="7"/>
      <w:bookmarkEnd w:id="7"/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S57: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1220 UTC 9 October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7">
      <w:pPr>
        <w:pStyle w:val="Heading1"/>
        <w:spacing w:line="276" w:lineRule="auto"/>
        <w:rPr>
          <w:sz w:val="16"/>
          <w:szCs w:val="16"/>
        </w:rPr>
      </w:pPr>
      <w:bookmarkStart w:colFirst="0" w:colLast="0" w:name="_z1kkmr83ey9m" w:id="8"/>
      <w:bookmarkEnd w:id="8"/>
      <w:r w:rsidDel="00000000" w:rsidR="00000000" w:rsidRPr="00000000">
        <w:rPr>
          <w:rtl w:val="0"/>
        </w:rPr>
      </w:r>
    </w:p>
    <w:tbl>
      <w:tblPr>
        <w:tblStyle w:val="Table8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rHeight w:val="4546.503906250001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44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S58: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1600 UTC 10 October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A">
      <w:pPr>
        <w:pStyle w:val="Heading1"/>
        <w:spacing w:line="276" w:lineRule="auto"/>
        <w:rPr>
          <w:sz w:val="16"/>
          <w:szCs w:val="16"/>
        </w:rPr>
      </w:pPr>
      <w:bookmarkStart w:colFirst="0" w:colLast="0" w:name="_pzuzi0wvvokw" w:id="9"/>
      <w:bookmarkEnd w:id="9"/>
      <w:r w:rsidDel="00000000" w:rsidR="00000000" w:rsidRPr="00000000">
        <w:rPr>
          <w:rtl w:val="0"/>
        </w:rPr>
      </w:r>
    </w:p>
    <w:tbl>
      <w:tblPr>
        <w:tblStyle w:val="Table9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54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S59: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1320 UTC 11 October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D">
      <w:pPr>
        <w:pStyle w:val="Heading1"/>
        <w:spacing w:line="276" w:lineRule="auto"/>
        <w:rPr>
          <w:sz w:val="16"/>
          <w:szCs w:val="16"/>
        </w:rPr>
      </w:pPr>
      <w:bookmarkStart w:colFirst="0" w:colLast="0" w:name="_nxt28jw614gz" w:id="10"/>
      <w:bookmarkEnd w:id="10"/>
      <w:r w:rsidDel="00000000" w:rsidR="00000000" w:rsidRPr="00000000">
        <w:rPr>
          <w:rtl w:val="0"/>
        </w:rPr>
      </w:r>
    </w:p>
    <w:tbl>
      <w:tblPr>
        <w:tblStyle w:val="Table10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rHeight w:val="4546.503906250001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E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1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F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S60: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1630 UTC 12 October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0">
      <w:pPr>
        <w:pStyle w:val="Heading1"/>
        <w:spacing w:line="276" w:lineRule="auto"/>
        <w:rPr>
          <w:sz w:val="16"/>
          <w:szCs w:val="16"/>
        </w:rPr>
      </w:pPr>
      <w:bookmarkStart w:colFirst="0" w:colLast="0" w:name="_fnz3p0aa5w5f" w:id="11"/>
      <w:bookmarkEnd w:id="11"/>
      <w:r w:rsidDel="00000000" w:rsidR="00000000" w:rsidRPr="00000000">
        <w:rPr>
          <w:rtl w:val="0"/>
        </w:rPr>
      </w:r>
    </w:p>
    <w:tbl>
      <w:tblPr>
        <w:tblStyle w:val="Table1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rHeight w:val="4546.503906250001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56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S61: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1530 UTC 13 October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3">
      <w:pPr>
        <w:pStyle w:val="Heading1"/>
        <w:spacing w:line="276" w:lineRule="auto"/>
        <w:rPr>
          <w:sz w:val="16"/>
          <w:szCs w:val="16"/>
        </w:rPr>
      </w:pPr>
      <w:bookmarkStart w:colFirst="0" w:colLast="0" w:name="_993u3o0euw4" w:id="12"/>
      <w:bookmarkEnd w:id="12"/>
      <w:r w:rsidDel="00000000" w:rsidR="00000000" w:rsidRPr="00000000">
        <w:rPr>
          <w:rtl w:val="0"/>
        </w:rPr>
      </w:r>
    </w:p>
    <w:tbl>
      <w:tblPr>
        <w:tblStyle w:val="Table1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rHeight w:val="4546.503906250001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4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60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5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S62: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1210 UTC 14 October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6">
      <w:pPr>
        <w:pStyle w:val="Heading1"/>
        <w:spacing w:line="276" w:lineRule="auto"/>
        <w:rPr>
          <w:sz w:val="16"/>
          <w:szCs w:val="16"/>
        </w:rPr>
      </w:pPr>
      <w:bookmarkStart w:colFirst="0" w:colLast="0" w:name="_7f8hs9p09nap" w:id="13"/>
      <w:bookmarkEnd w:id="13"/>
      <w:r w:rsidDel="00000000" w:rsidR="00000000" w:rsidRPr="00000000">
        <w:rPr>
          <w:rtl w:val="0"/>
        </w:rPr>
      </w:r>
    </w:p>
    <w:tbl>
      <w:tblPr>
        <w:tblStyle w:val="Table1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rHeight w:val="4546.503906250001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7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61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S63: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1540 UTC 15 October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9">
      <w:pPr>
        <w:pStyle w:val="Heading1"/>
        <w:spacing w:line="276" w:lineRule="auto"/>
        <w:rPr>
          <w:sz w:val="16"/>
          <w:szCs w:val="16"/>
        </w:rPr>
      </w:pPr>
      <w:bookmarkStart w:colFirst="0" w:colLast="0" w:name="_66qk0gsvcbqg" w:id="14"/>
      <w:bookmarkEnd w:id="14"/>
      <w:r w:rsidDel="00000000" w:rsidR="00000000" w:rsidRPr="00000000">
        <w:rPr>
          <w:rtl w:val="0"/>
        </w:rPr>
      </w:r>
    </w:p>
    <w:tbl>
      <w:tblPr>
        <w:tblStyle w:val="Table1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360"/>
        <w:tblGridChange w:id="0">
          <w:tblGrid>
            <w:gridCol w:w="9360"/>
          </w:tblGrid>
        </w:tblGridChange>
      </w:tblGrid>
      <w:tr>
        <w:trPr>
          <w:cantSplit w:val="0"/>
          <w:trHeight w:val="4546.503906250001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</w:rPr>
              <w:drawing>
                <wp:inline distB="114300" distT="114300" distL="114300" distR="114300">
                  <wp:extent cx="5810250" cy="2667000"/>
                  <wp:effectExtent b="0" l="0" r="0" t="0"/>
                  <wp:docPr id="59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B">
            <w:pPr>
              <w:rPr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Fig. S64: </w:t>
            </w:r>
            <w:r w:rsidDel="00000000" w:rsidR="00000000" w:rsidRPr="00000000">
              <w:rPr>
                <w:sz w:val="20"/>
                <w:szCs w:val="20"/>
                <w:rtl w:val="0"/>
              </w:rPr>
              <w:t xml:space="preserve">Radiosonde data from 0910 UTC 16 October 2023, a) Relative humidity and potential temperature, Wind speed and direction, gradient Richardson number, and visualization of flight path, with color coded elevation.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C">
      <w:pPr>
        <w:pStyle w:val="Heading1"/>
        <w:spacing w:line="276" w:lineRule="auto"/>
        <w:rPr>
          <w:sz w:val="16"/>
          <w:szCs w:val="16"/>
        </w:rPr>
      </w:pPr>
      <w:bookmarkStart w:colFirst="0" w:colLast="0" w:name="_a52ekvg171pc" w:id="15"/>
      <w:bookmarkEnd w:id="15"/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9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0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1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2.png"/><Relationship Id="rId42" Type="http://schemas.openxmlformats.org/officeDocument/2006/relationships/image" Target="media/image10.png"/><Relationship Id="rId41" Type="http://schemas.openxmlformats.org/officeDocument/2006/relationships/image" Target="media/image9.png"/><Relationship Id="rId44" Type="http://schemas.openxmlformats.org/officeDocument/2006/relationships/image" Target="media/image33.png"/><Relationship Id="rId43" Type="http://schemas.openxmlformats.org/officeDocument/2006/relationships/image" Target="media/image40.png"/><Relationship Id="rId46" Type="http://schemas.openxmlformats.org/officeDocument/2006/relationships/image" Target="media/image62.png"/><Relationship Id="rId45" Type="http://schemas.openxmlformats.org/officeDocument/2006/relationships/image" Target="media/image1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0.png"/><Relationship Id="rId48" Type="http://schemas.openxmlformats.org/officeDocument/2006/relationships/image" Target="media/image7.png"/><Relationship Id="rId47" Type="http://schemas.openxmlformats.org/officeDocument/2006/relationships/image" Target="media/image35.png"/><Relationship Id="rId49" Type="http://schemas.openxmlformats.org/officeDocument/2006/relationships/image" Target="media/image43.png"/><Relationship Id="rId5" Type="http://schemas.openxmlformats.org/officeDocument/2006/relationships/styles" Target="styles.xml"/><Relationship Id="rId6" Type="http://schemas.openxmlformats.org/officeDocument/2006/relationships/image" Target="media/image39.png"/><Relationship Id="rId7" Type="http://schemas.openxmlformats.org/officeDocument/2006/relationships/image" Target="media/image31.png"/><Relationship Id="rId8" Type="http://schemas.openxmlformats.org/officeDocument/2006/relationships/image" Target="media/image25.png"/><Relationship Id="rId31" Type="http://schemas.openxmlformats.org/officeDocument/2006/relationships/image" Target="media/image41.png"/><Relationship Id="rId30" Type="http://schemas.openxmlformats.org/officeDocument/2006/relationships/image" Target="media/image17.png"/><Relationship Id="rId33" Type="http://schemas.openxmlformats.org/officeDocument/2006/relationships/image" Target="media/image36.png"/><Relationship Id="rId32" Type="http://schemas.openxmlformats.org/officeDocument/2006/relationships/image" Target="media/image34.png"/><Relationship Id="rId35" Type="http://schemas.openxmlformats.org/officeDocument/2006/relationships/image" Target="media/image64.png"/><Relationship Id="rId34" Type="http://schemas.openxmlformats.org/officeDocument/2006/relationships/image" Target="media/image42.png"/><Relationship Id="rId37" Type="http://schemas.openxmlformats.org/officeDocument/2006/relationships/image" Target="media/image58.png"/><Relationship Id="rId36" Type="http://schemas.openxmlformats.org/officeDocument/2006/relationships/image" Target="media/image55.png"/><Relationship Id="rId39" Type="http://schemas.openxmlformats.org/officeDocument/2006/relationships/image" Target="media/image11.png"/><Relationship Id="rId38" Type="http://schemas.openxmlformats.org/officeDocument/2006/relationships/image" Target="media/image5.png"/><Relationship Id="rId62" Type="http://schemas.openxmlformats.org/officeDocument/2006/relationships/image" Target="media/image1.png"/><Relationship Id="rId61" Type="http://schemas.openxmlformats.org/officeDocument/2006/relationships/image" Target="media/image56.png"/><Relationship Id="rId20" Type="http://schemas.openxmlformats.org/officeDocument/2006/relationships/image" Target="media/image26.png"/><Relationship Id="rId64" Type="http://schemas.openxmlformats.org/officeDocument/2006/relationships/image" Target="media/image45.png"/><Relationship Id="rId63" Type="http://schemas.openxmlformats.org/officeDocument/2006/relationships/image" Target="media/image49.png"/><Relationship Id="rId22" Type="http://schemas.openxmlformats.org/officeDocument/2006/relationships/image" Target="media/image37.png"/><Relationship Id="rId66" Type="http://schemas.openxmlformats.org/officeDocument/2006/relationships/image" Target="media/image47.png"/><Relationship Id="rId21" Type="http://schemas.openxmlformats.org/officeDocument/2006/relationships/image" Target="media/image44.png"/><Relationship Id="rId65" Type="http://schemas.openxmlformats.org/officeDocument/2006/relationships/image" Target="media/image3.png"/><Relationship Id="rId24" Type="http://schemas.openxmlformats.org/officeDocument/2006/relationships/image" Target="media/image63.png"/><Relationship Id="rId68" Type="http://schemas.openxmlformats.org/officeDocument/2006/relationships/image" Target="media/image54.png"/><Relationship Id="rId23" Type="http://schemas.openxmlformats.org/officeDocument/2006/relationships/image" Target="media/image61.png"/><Relationship Id="rId67" Type="http://schemas.openxmlformats.org/officeDocument/2006/relationships/image" Target="media/image50.png"/><Relationship Id="rId60" Type="http://schemas.openxmlformats.org/officeDocument/2006/relationships/image" Target="media/image4.png"/><Relationship Id="rId26" Type="http://schemas.openxmlformats.org/officeDocument/2006/relationships/image" Target="media/image15.png"/><Relationship Id="rId25" Type="http://schemas.openxmlformats.org/officeDocument/2006/relationships/image" Target="media/image13.png"/><Relationship Id="rId69" Type="http://schemas.openxmlformats.org/officeDocument/2006/relationships/image" Target="media/image46.png"/><Relationship Id="rId28" Type="http://schemas.openxmlformats.org/officeDocument/2006/relationships/image" Target="media/image38.png"/><Relationship Id="rId27" Type="http://schemas.openxmlformats.org/officeDocument/2006/relationships/image" Target="media/image6.png"/><Relationship Id="rId29" Type="http://schemas.openxmlformats.org/officeDocument/2006/relationships/image" Target="media/image20.png"/><Relationship Id="rId51" Type="http://schemas.openxmlformats.org/officeDocument/2006/relationships/image" Target="media/image57.png"/><Relationship Id="rId50" Type="http://schemas.openxmlformats.org/officeDocument/2006/relationships/image" Target="media/image60.png"/><Relationship Id="rId53" Type="http://schemas.openxmlformats.org/officeDocument/2006/relationships/image" Target="media/image53.png"/><Relationship Id="rId52" Type="http://schemas.openxmlformats.org/officeDocument/2006/relationships/image" Target="media/image14.png"/><Relationship Id="rId11" Type="http://schemas.openxmlformats.org/officeDocument/2006/relationships/image" Target="media/image21.png"/><Relationship Id="rId55" Type="http://schemas.openxmlformats.org/officeDocument/2006/relationships/image" Target="media/image29.png"/><Relationship Id="rId10" Type="http://schemas.openxmlformats.org/officeDocument/2006/relationships/image" Target="media/image22.png"/><Relationship Id="rId54" Type="http://schemas.openxmlformats.org/officeDocument/2006/relationships/image" Target="media/image51.png"/><Relationship Id="rId13" Type="http://schemas.openxmlformats.org/officeDocument/2006/relationships/image" Target="media/image59.png"/><Relationship Id="rId57" Type="http://schemas.openxmlformats.org/officeDocument/2006/relationships/image" Target="media/image28.png"/><Relationship Id="rId12" Type="http://schemas.openxmlformats.org/officeDocument/2006/relationships/image" Target="media/image18.png"/><Relationship Id="rId56" Type="http://schemas.openxmlformats.org/officeDocument/2006/relationships/image" Target="media/image48.png"/><Relationship Id="rId15" Type="http://schemas.openxmlformats.org/officeDocument/2006/relationships/image" Target="media/image8.png"/><Relationship Id="rId59" Type="http://schemas.openxmlformats.org/officeDocument/2006/relationships/image" Target="media/image2.png"/><Relationship Id="rId14" Type="http://schemas.openxmlformats.org/officeDocument/2006/relationships/image" Target="media/image52.png"/><Relationship Id="rId58" Type="http://schemas.openxmlformats.org/officeDocument/2006/relationships/image" Target="media/image24.png"/><Relationship Id="rId17" Type="http://schemas.openxmlformats.org/officeDocument/2006/relationships/image" Target="media/image23.png"/><Relationship Id="rId16" Type="http://schemas.openxmlformats.org/officeDocument/2006/relationships/image" Target="media/image32.png"/><Relationship Id="rId19" Type="http://schemas.openxmlformats.org/officeDocument/2006/relationships/image" Target="media/image27.png"/><Relationship Id="rId18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