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295822" w:rsidRDefault="00000000">
      <w:pPr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Online Supplement for: The MatterHEX Experiment – Investigating Atmospheric Flow Patterns in Highly Complex Terrain Related to Banner Cloud Formation</w:t>
      </w:r>
    </w:p>
    <w:p w14:paraId="00000002" w14:textId="77777777" w:rsidR="00295822" w:rsidRDefault="00000000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color w:val="000000"/>
        </w:rPr>
      </w:pPr>
      <w:r>
        <w:rPr>
          <w:color w:val="000000"/>
        </w:rPr>
        <w:t xml:space="preserve">Sebastian W. </w:t>
      </w:r>
      <w:proofErr w:type="spellStart"/>
      <w:proofErr w:type="gramStart"/>
      <w:r>
        <w:rPr>
          <w:color w:val="000000"/>
        </w:rPr>
        <w:t>Hoch,</w:t>
      </w:r>
      <w:r>
        <w:rPr>
          <w:color w:val="000000"/>
          <w:vertAlign w:val="superscript"/>
        </w:rPr>
        <w:t>a</w:t>
      </w:r>
      <w:proofErr w:type="gramEnd"/>
      <w:r>
        <w:rPr>
          <w:color w:val="000000"/>
          <w:vertAlign w:val="superscript"/>
        </w:rPr>
        <w:t>,b</w:t>
      </w:r>
      <w:proofErr w:type="spellEnd"/>
      <w:r>
        <w:rPr>
          <w:color w:val="000000"/>
        </w:rPr>
        <w:t xml:space="preserve"> Marius L. </w:t>
      </w:r>
      <w:proofErr w:type="spellStart"/>
      <w:proofErr w:type="gramStart"/>
      <w:r>
        <w:rPr>
          <w:color w:val="000000"/>
        </w:rPr>
        <w:t>Thomas,</w:t>
      </w:r>
      <w:r>
        <w:rPr>
          <w:color w:val="000000"/>
          <w:vertAlign w:val="superscript"/>
        </w:rPr>
        <w:t>c</w:t>
      </w:r>
      <w:proofErr w:type="spellEnd"/>
      <w:proofErr w:type="gramEnd"/>
      <w:r>
        <w:rPr>
          <w:color w:val="000000"/>
        </w:rPr>
        <w:t xml:space="preserve"> Hendrik </w:t>
      </w:r>
      <w:proofErr w:type="spellStart"/>
      <w:proofErr w:type="gramStart"/>
      <w:r>
        <w:rPr>
          <w:color w:val="000000"/>
        </w:rPr>
        <w:t>Huwald,</w:t>
      </w:r>
      <w:r>
        <w:rPr>
          <w:color w:val="000000"/>
          <w:vertAlign w:val="superscript"/>
        </w:rPr>
        <w:t>d</w:t>
      </w:r>
      <w:proofErr w:type="gramEnd"/>
      <w:r>
        <w:rPr>
          <w:color w:val="000000"/>
          <w:vertAlign w:val="superscript"/>
        </w:rPr>
        <w:t>,e</w:t>
      </w:r>
      <w:proofErr w:type="spellEnd"/>
      <w:r>
        <w:rPr>
          <w:color w:val="000000"/>
        </w:rPr>
        <w:t xml:space="preserve"> Michael </w:t>
      </w:r>
      <w:proofErr w:type="spellStart"/>
      <w:proofErr w:type="gramStart"/>
      <w:r>
        <w:rPr>
          <w:color w:val="000000"/>
        </w:rPr>
        <w:t>Lehning,</w:t>
      </w:r>
      <w:r>
        <w:rPr>
          <w:color w:val="000000"/>
          <w:vertAlign w:val="superscript"/>
        </w:rPr>
        <w:t>d</w:t>
      </w:r>
      <w:proofErr w:type="gramEnd"/>
      <w:r>
        <w:rPr>
          <w:color w:val="000000"/>
          <w:vertAlign w:val="superscript"/>
        </w:rPr>
        <w:t>,e</w:t>
      </w:r>
      <w:proofErr w:type="spellEnd"/>
      <w:r>
        <w:rPr>
          <w:color w:val="000000"/>
        </w:rPr>
        <w:t xml:space="preserve"> Brandon J. A. van </w:t>
      </w:r>
      <w:proofErr w:type="spellStart"/>
      <w:proofErr w:type="gramStart"/>
      <w:r>
        <w:rPr>
          <w:color w:val="000000"/>
        </w:rPr>
        <w:t>Schaik,</w:t>
      </w:r>
      <w:r>
        <w:rPr>
          <w:color w:val="000000"/>
          <w:vertAlign w:val="superscript"/>
        </w:rPr>
        <w:t>d</w:t>
      </w:r>
      <w:proofErr w:type="spellEnd"/>
      <w:proofErr w:type="gramEnd"/>
      <w:r>
        <w:rPr>
          <w:color w:val="000000"/>
        </w:rPr>
        <w:t xml:space="preserve"> Paul </w:t>
      </w:r>
      <w:proofErr w:type="spellStart"/>
      <w:proofErr w:type="gramStart"/>
      <w:r>
        <w:rPr>
          <w:color w:val="000000"/>
        </w:rPr>
        <w:t>Imbert,</w:t>
      </w:r>
      <w:r>
        <w:rPr>
          <w:color w:val="000000"/>
          <w:vertAlign w:val="superscript"/>
        </w:rPr>
        <w:t>d</w:t>
      </w:r>
      <w:proofErr w:type="spellEnd"/>
      <w:proofErr w:type="gramEnd"/>
      <w:r>
        <w:rPr>
          <w:color w:val="000000"/>
        </w:rPr>
        <w:t xml:space="preserve"> Dominique S. </w:t>
      </w:r>
      <w:proofErr w:type="spellStart"/>
      <w:proofErr w:type="gramStart"/>
      <w:r>
        <w:rPr>
          <w:color w:val="000000"/>
        </w:rPr>
        <w:t>Rentel,</w:t>
      </w:r>
      <w:r>
        <w:rPr>
          <w:color w:val="000000"/>
          <w:vertAlign w:val="superscript"/>
        </w:rPr>
        <w:t>c</w:t>
      </w:r>
      <w:proofErr w:type="spellEnd"/>
      <w:proofErr w:type="gramEnd"/>
      <w:r>
        <w:rPr>
          <w:color w:val="000000"/>
        </w:rPr>
        <w:t xml:space="preserve"> and Volkmar </w:t>
      </w:r>
      <w:proofErr w:type="spellStart"/>
      <w:proofErr w:type="gramStart"/>
      <w:r>
        <w:rPr>
          <w:color w:val="000000"/>
        </w:rPr>
        <w:t>Wirth,</w:t>
      </w:r>
      <w:r>
        <w:rPr>
          <w:color w:val="000000"/>
          <w:vertAlign w:val="superscript"/>
        </w:rPr>
        <w:t>c</w:t>
      </w:r>
      <w:proofErr w:type="spellEnd"/>
      <w:proofErr w:type="gramEnd"/>
      <w:r>
        <w:rPr>
          <w:color w:val="000000"/>
        </w:rPr>
        <w:t xml:space="preserve"> </w:t>
      </w:r>
    </w:p>
    <w:p w14:paraId="00000003" w14:textId="77777777" w:rsidR="00295822" w:rsidRDefault="00295822"/>
    <w:p w14:paraId="00000004" w14:textId="77777777" w:rsidR="00295822" w:rsidRDefault="00000000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i/>
          <w:color w:val="000000"/>
          <w:sz w:val="20"/>
          <w:szCs w:val="20"/>
        </w:rPr>
      </w:pPr>
      <w:proofErr w:type="gramStart"/>
      <w:r>
        <w:rPr>
          <w:color w:val="000000"/>
          <w:sz w:val="20"/>
          <w:szCs w:val="20"/>
          <w:vertAlign w:val="superscript"/>
        </w:rPr>
        <w:t>a</w:t>
      </w:r>
      <w:proofErr w:type="gramEnd"/>
      <w:r>
        <w:rPr>
          <w:color w:val="000000"/>
          <w:sz w:val="20"/>
          <w:szCs w:val="20"/>
        </w:rPr>
        <w:t xml:space="preserve"> </w:t>
      </w:r>
      <w:r>
        <w:rPr>
          <w:i/>
          <w:color w:val="000000"/>
          <w:sz w:val="20"/>
          <w:szCs w:val="20"/>
        </w:rPr>
        <w:t>Earth Observing Laboratory, National Center for Atmospheric Research, Boulder, CO</w:t>
      </w:r>
    </w:p>
    <w:p w14:paraId="00000005" w14:textId="77777777" w:rsidR="00295822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jc w:val="center"/>
        <w:rPr>
          <w:i/>
          <w:color w:val="000000"/>
          <w:sz w:val="20"/>
          <w:szCs w:val="20"/>
        </w:rPr>
      </w:pPr>
      <w:r>
        <w:rPr>
          <w:color w:val="000000"/>
          <w:sz w:val="20"/>
          <w:szCs w:val="20"/>
          <w:vertAlign w:val="superscript"/>
        </w:rPr>
        <w:t>b</w:t>
      </w:r>
      <w:r>
        <w:rPr>
          <w:color w:val="000000"/>
          <w:sz w:val="20"/>
          <w:szCs w:val="20"/>
        </w:rPr>
        <w:t xml:space="preserve"> </w:t>
      </w:r>
      <w:r>
        <w:rPr>
          <w:i/>
          <w:color w:val="000000"/>
          <w:sz w:val="20"/>
          <w:szCs w:val="20"/>
        </w:rPr>
        <w:t>Atmospheric Sciences Department, University of Utah, Salt Lake City, UT</w:t>
      </w:r>
    </w:p>
    <w:p w14:paraId="00000006" w14:textId="77777777" w:rsidR="00295822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jc w:val="center"/>
        <w:rPr>
          <w:i/>
          <w:color w:val="000000"/>
          <w:sz w:val="20"/>
          <w:szCs w:val="20"/>
        </w:rPr>
      </w:pPr>
      <w:r>
        <w:rPr>
          <w:color w:val="000000"/>
          <w:sz w:val="20"/>
          <w:szCs w:val="20"/>
          <w:vertAlign w:val="superscript"/>
        </w:rPr>
        <w:t>c</w:t>
      </w:r>
      <w:r>
        <w:rPr>
          <w:color w:val="000000"/>
          <w:sz w:val="20"/>
          <w:szCs w:val="20"/>
        </w:rPr>
        <w:t xml:space="preserve"> </w:t>
      </w:r>
      <w:r>
        <w:rPr>
          <w:i/>
          <w:color w:val="000000"/>
          <w:sz w:val="20"/>
          <w:szCs w:val="20"/>
        </w:rPr>
        <w:t>Institute for Atmospheric Physics,</w:t>
      </w:r>
      <w:r>
        <w:rPr>
          <w:color w:val="000000"/>
          <w:sz w:val="20"/>
          <w:szCs w:val="20"/>
        </w:rPr>
        <w:t xml:space="preserve"> </w:t>
      </w:r>
      <w:r>
        <w:rPr>
          <w:i/>
          <w:color w:val="000000"/>
          <w:sz w:val="20"/>
          <w:szCs w:val="20"/>
        </w:rPr>
        <w:t>Johannes Gutenberg University Mainz, Mainz, Germany</w:t>
      </w:r>
    </w:p>
    <w:p w14:paraId="00000007" w14:textId="77777777" w:rsidR="00295822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jc w:val="center"/>
        <w:rPr>
          <w:i/>
          <w:color w:val="000000"/>
          <w:sz w:val="20"/>
          <w:szCs w:val="20"/>
        </w:rPr>
      </w:pPr>
      <w:r>
        <w:rPr>
          <w:color w:val="000000"/>
          <w:sz w:val="20"/>
          <w:szCs w:val="20"/>
          <w:vertAlign w:val="superscript"/>
        </w:rPr>
        <w:t>d</w:t>
      </w:r>
      <w:r>
        <w:rPr>
          <w:color w:val="000000"/>
          <w:sz w:val="20"/>
          <w:szCs w:val="20"/>
        </w:rPr>
        <w:t xml:space="preserve"> </w:t>
      </w:r>
      <w:r>
        <w:rPr>
          <w:i/>
          <w:color w:val="000000"/>
          <w:sz w:val="20"/>
          <w:szCs w:val="20"/>
        </w:rPr>
        <w:t xml:space="preserve">Laboratory of </w:t>
      </w:r>
      <w:proofErr w:type="spellStart"/>
      <w:r>
        <w:rPr>
          <w:i/>
          <w:color w:val="000000"/>
          <w:sz w:val="20"/>
          <w:szCs w:val="20"/>
        </w:rPr>
        <w:t>Cryospheric</w:t>
      </w:r>
      <w:proofErr w:type="spellEnd"/>
      <w:r>
        <w:rPr>
          <w:i/>
          <w:color w:val="000000"/>
          <w:sz w:val="20"/>
          <w:szCs w:val="20"/>
        </w:rPr>
        <w:t xml:space="preserve"> Sciences, Ecole Polytechnique Fédérale de Lausanne (EPFL), Sion, Switzerland</w:t>
      </w:r>
    </w:p>
    <w:p w14:paraId="00000008" w14:textId="77777777" w:rsidR="00295822" w:rsidRDefault="00000000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i/>
          <w:color w:val="000000"/>
          <w:sz w:val="20"/>
          <w:szCs w:val="20"/>
        </w:rPr>
      </w:pPr>
      <w:r>
        <w:rPr>
          <w:color w:val="000000"/>
          <w:sz w:val="20"/>
          <w:szCs w:val="20"/>
          <w:vertAlign w:val="superscript"/>
        </w:rPr>
        <w:t>e</w:t>
      </w:r>
      <w:r>
        <w:rPr>
          <w:color w:val="000000"/>
          <w:sz w:val="20"/>
          <w:szCs w:val="20"/>
        </w:rPr>
        <w:t xml:space="preserve"> </w:t>
      </w:r>
      <w:r>
        <w:rPr>
          <w:i/>
          <w:color w:val="000000"/>
          <w:sz w:val="20"/>
          <w:szCs w:val="20"/>
        </w:rPr>
        <w:t>WSL Institute for Snow and Avalanche Research, SLF Davos, Switzerland</w:t>
      </w:r>
    </w:p>
    <w:p w14:paraId="00000009" w14:textId="77777777" w:rsidR="00295822" w:rsidRDefault="00295822"/>
    <w:p w14:paraId="0000000A" w14:textId="77777777" w:rsidR="00295822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i/>
          <w:color w:val="000000"/>
        </w:rPr>
        <w:t>Corresponding author</w:t>
      </w:r>
      <w:r>
        <w:rPr>
          <w:color w:val="000000"/>
        </w:rPr>
        <w:t>: Sebastian Hoch, hoch@ucar.edu</w:t>
      </w:r>
    </w:p>
    <w:p w14:paraId="0000000B" w14:textId="77777777" w:rsidR="00295822" w:rsidRDefault="00000000">
      <w:pPr>
        <w:ind w:firstLine="0"/>
      </w:pPr>
      <w:r>
        <w:rPr>
          <w:sz w:val="32"/>
          <w:szCs w:val="32"/>
        </w:rPr>
        <w:t xml:space="preserve"> </w:t>
      </w:r>
    </w:p>
    <w:tbl>
      <w:tblPr>
        <w:tblStyle w:val="a"/>
        <w:tblW w:w="9360" w:type="dxa"/>
        <w:tblLayout w:type="fixed"/>
        <w:tblLook w:val="0600" w:firstRow="0" w:lastRow="0" w:firstColumn="0" w:lastColumn="0" w:noHBand="1" w:noVBand="1"/>
      </w:tblPr>
      <w:tblGrid>
        <w:gridCol w:w="3120"/>
        <w:gridCol w:w="3120"/>
        <w:gridCol w:w="3120"/>
      </w:tblGrid>
      <w:tr w:rsidR="00295822" w14:paraId="1D77B9D5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0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24D2FB98" wp14:editId="4D0AB8E8">
                  <wp:extent cx="1848293" cy="4242543"/>
                  <wp:effectExtent l="0" t="0" r="0" b="0"/>
                  <wp:docPr id="735473450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293" cy="42425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0D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S1:</w:t>
            </w:r>
            <w:r>
              <w:rPr>
                <w:sz w:val="16"/>
                <w:szCs w:val="16"/>
              </w:rPr>
              <w:t xml:space="preserve"> Lee-side radial velocities resolved by (a) the range-height indicator scan (RHI) through the summit pyramid, and plan-position indicator scans (PPI) at (b) 16.5°, (c) 23°, and (d) 27° elevation for the scan cycle between 1203 and 1207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0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F646916" wp14:editId="3A202B70">
                  <wp:extent cx="1847850" cy="4241526"/>
                  <wp:effectExtent l="0" t="0" r="0" b="0"/>
                  <wp:docPr id="735473452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5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0F" w14:textId="294E8D23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S2:</w:t>
            </w:r>
            <w:r>
              <w:rPr>
                <w:sz w:val="16"/>
                <w:szCs w:val="16"/>
              </w:rPr>
              <w:t xml:space="preserve"> </w:t>
            </w:r>
            <w:r w:rsidR="00EB695F">
              <w:rPr>
                <w:sz w:val="16"/>
                <w:szCs w:val="16"/>
              </w:rPr>
              <w:t xml:space="preserve">As Fig. S1, </w:t>
            </w:r>
            <w:r w:rsidR="00EB695F">
              <w:rPr>
                <w:sz w:val="16"/>
                <w:szCs w:val="16"/>
              </w:rPr>
              <w:t xml:space="preserve">but </w:t>
            </w:r>
            <w:r>
              <w:rPr>
                <w:sz w:val="16"/>
                <w:szCs w:val="16"/>
              </w:rPr>
              <w:t>for scan cycle between 1209 and 1215 UTC, 3 October 2023.</w:t>
            </w:r>
          </w:p>
          <w:p w14:paraId="00000010" w14:textId="77777777" w:rsidR="00295822" w:rsidRDefault="00295822">
            <w:pPr>
              <w:spacing w:line="240" w:lineRule="auto"/>
              <w:rPr>
                <w:sz w:val="16"/>
                <w:szCs w:val="16"/>
              </w:rPr>
            </w:pP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1" w14:textId="77777777" w:rsidR="00295822" w:rsidRDefault="00000000">
            <w:pPr>
              <w:spacing w:line="240" w:lineRule="auto"/>
              <w:ind w:firstLine="0"/>
              <w:rPr>
                <w:b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F2F353C" wp14:editId="511A3EEC">
                  <wp:extent cx="1847850" cy="4241526"/>
                  <wp:effectExtent l="0" t="0" r="0" b="0"/>
                  <wp:docPr id="735473451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5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12" w14:textId="7DD50AB9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1216 and 1222 UTC, 3 October 2023.</w:t>
            </w:r>
          </w:p>
          <w:p w14:paraId="00000013" w14:textId="77777777" w:rsidR="00295822" w:rsidRDefault="00295822">
            <w:pPr>
              <w:spacing w:line="240" w:lineRule="auto"/>
              <w:rPr>
                <w:sz w:val="16"/>
                <w:szCs w:val="16"/>
              </w:rPr>
            </w:pPr>
          </w:p>
        </w:tc>
      </w:tr>
      <w:tr w:rsidR="00295822" w14:paraId="1520D295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4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76ECD4CC" wp14:editId="76AC99FB">
                  <wp:extent cx="1593356" cy="3657364"/>
                  <wp:effectExtent l="0" t="0" r="0" b="0"/>
                  <wp:docPr id="735473454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15" w14:textId="0D9A6D31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1223 and 1229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6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69C2665" wp14:editId="3F79E667">
                  <wp:extent cx="1593356" cy="3657364"/>
                  <wp:effectExtent l="0" t="0" r="0" b="0"/>
                  <wp:docPr id="735473453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17" w14:textId="6D0ADCDC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S5: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1230 and 1236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8" w14:textId="77777777" w:rsidR="00295822" w:rsidRDefault="00000000">
            <w:pPr>
              <w:spacing w:line="240" w:lineRule="auto"/>
              <w:ind w:firstLine="0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drawing>
                <wp:inline distT="114300" distB="114300" distL="114300" distR="114300" wp14:anchorId="4288E4F8" wp14:editId="18C4D8FC">
                  <wp:extent cx="1593356" cy="3657364"/>
                  <wp:effectExtent l="0" t="0" r="0" b="0"/>
                  <wp:docPr id="735473458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19" w14:textId="141CEAA6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S6: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1238 and 1243 UTC, 3 October 2023.</w:t>
            </w:r>
          </w:p>
        </w:tc>
      </w:tr>
      <w:tr w:rsidR="00295822" w14:paraId="273B6C6E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A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2C4FBAF" wp14:editId="69F854FE">
                  <wp:extent cx="1593356" cy="3657364"/>
                  <wp:effectExtent l="0" t="0" r="0" b="0"/>
                  <wp:docPr id="735473457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1B" w14:textId="487464A9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S7: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1245 and 1250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6E18E1B" wp14:editId="461588FC">
                  <wp:extent cx="1593356" cy="3657364"/>
                  <wp:effectExtent l="0" t="0" r="0" b="0"/>
                  <wp:docPr id="735473462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1D" w14:textId="0F181523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S8: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1252 and 1257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3350A08" wp14:editId="64CEB09E">
                  <wp:extent cx="1593356" cy="3657364"/>
                  <wp:effectExtent l="0" t="0" r="0" b="0"/>
                  <wp:docPr id="735473460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1F" w14:textId="67FFA42F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S9: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1259 and 1304 UTC, 3 October 2023.</w:t>
            </w:r>
          </w:p>
        </w:tc>
      </w:tr>
      <w:tr w:rsidR="00295822" w14:paraId="2DBB8AAF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0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685A83D3" wp14:editId="73801B1A">
                  <wp:extent cx="1593356" cy="3657364"/>
                  <wp:effectExtent l="0" t="0" r="0" b="0"/>
                  <wp:docPr id="735473467" name="image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1" w14:textId="298E26D2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S10: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1306 and 1311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2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49CB267" wp14:editId="5A74D9EE">
                  <wp:extent cx="1593356" cy="3657364"/>
                  <wp:effectExtent l="0" t="0" r="0" b="0"/>
                  <wp:docPr id="735473463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3" w14:textId="7A80097A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S11: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1313 and 1318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4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FD9685C" wp14:editId="628576A6">
                  <wp:extent cx="1593356" cy="3657364"/>
                  <wp:effectExtent l="0" t="0" r="0" b="0"/>
                  <wp:docPr id="735473465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5" w14:textId="05548B20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S12: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1320 and 1325 UTC, 3 October 2023.</w:t>
            </w:r>
          </w:p>
        </w:tc>
      </w:tr>
      <w:tr w:rsidR="00295822" w14:paraId="0EC4236F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6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525A75B" wp14:editId="00921ADD">
                  <wp:extent cx="1593356" cy="3657364"/>
                  <wp:effectExtent l="0" t="0" r="0" b="0"/>
                  <wp:docPr id="735473468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7" w14:textId="56EA2CC4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S13: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1327 and 1333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8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01D4ABC" wp14:editId="7EC8B57B">
                  <wp:extent cx="1593356" cy="3657364"/>
                  <wp:effectExtent l="0" t="0" r="0" b="0"/>
                  <wp:docPr id="735473470" name="image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9" w14:textId="321F9993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S14: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1334 and 1339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A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4E73B4F" wp14:editId="65DB3138">
                  <wp:extent cx="1593356" cy="3657364"/>
                  <wp:effectExtent l="0" t="0" r="0" b="0"/>
                  <wp:docPr id="735473472" name="image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B" w14:textId="78708B43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S15: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1341 and 1346 UTC, 3 October 2023.</w:t>
            </w:r>
          </w:p>
        </w:tc>
      </w:tr>
      <w:tr w:rsidR="00295822" w14:paraId="15901439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24FC245C" wp14:editId="780BB04A">
                  <wp:extent cx="1593356" cy="3657364"/>
                  <wp:effectExtent l="0" t="0" r="0" b="0"/>
                  <wp:docPr id="735473474" name="image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D" w14:textId="3AEFAB83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S16: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1348 and 1353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3770309" wp14:editId="37BC6FB9">
                  <wp:extent cx="1593356" cy="3657364"/>
                  <wp:effectExtent l="0" t="0" r="0" b="0"/>
                  <wp:docPr id="735473476" name="image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2F" w14:textId="11F4BE0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S17: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1355 and 1400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0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316E4FF" wp14:editId="305BEDD8">
                  <wp:extent cx="1593356" cy="3657364"/>
                  <wp:effectExtent l="0" t="0" r="0" b="0"/>
                  <wp:docPr id="735473477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1" w14:textId="0651901A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S18: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1402 and 1408 UTC, 3 October 2023.</w:t>
            </w:r>
          </w:p>
        </w:tc>
      </w:tr>
      <w:tr w:rsidR="00295822" w14:paraId="53647957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2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1C03DD3" wp14:editId="5710B6FF">
                  <wp:extent cx="1593356" cy="3657364"/>
                  <wp:effectExtent l="0" t="0" r="0" b="0"/>
                  <wp:docPr id="735473478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3" w14:textId="055229B4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S19: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1409 and 1415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4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7492B54" wp14:editId="0D10156D">
                  <wp:extent cx="1593356" cy="3657364"/>
                  <wp:effectExtent l="0" t="0" r="0" b="0"/>
                  <wp:docPr id="735473479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5" w14:textId="469C74B3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S20: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1416 and 1422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6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D12BD41" wp14:editId="12F34B78">
                  <wp:extent cx="1593356" cy="3657364"/>
                  <wp:effectExtent l="0" t="0" r="0" b="0"/>
                  <wp:docPr id="735473440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7" w14:textId="5D49A769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S21: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1424 and 1429 UTC, 3 October 2023.</w:t>
            </w:r>
          </w:p>
        </w:tc>
      </w:tr>
      <w:tr w:rsidR="00295822" w14:paraId="508FE601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8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1AA300CE" wp14:editId="7A6299E0">
                  <wp:extent cx="1593356" cy="3657364"/>
                  <wp:effectExtent l="0" t="0" r="0" b="0"/>
                  <wp:docPr id="735473441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9" w14:textId="6CA38044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S22: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1431 and 1436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A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3B62BAC" wp14:editId="6EB644B7">
                  <wp:extent cx="1593356" cy="3657364"/>
                  <wp:effectExtent l="0" t="0" r="0" b="0"/>
                  <wp:docPr id="735473442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B" w14:textId="633A2171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S23: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1438 and 1443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1771B83" wp14:editId="3167542C">
                  <wp:extent cx="1593356" cy="3657364"/>
                  <wp:effectExtent l="0" t="0" r="0" b="0"/>
                  <wp:docPr id="735473443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D" w14:textId="581DEF09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S24: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1445 and 1450 UTC, 3 October 2023.</w:t>
            </w:r>
          </w:p>
        </w:tc>
      </w:tr>
      <w:tr w:rsidR="00295822" w14:paraId="3B77A7AE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414DED2" wp14:editId="0FB4F908">
                  <wp:extent cx="1593356" cy="3657364"/>
                  <wp:effectExtent l="0" t="0" r="0" b="0"/>
                  <wp:docPr id="735473444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3F" w14:textId="25578AFE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S25: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1452 and 1457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0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CC25A1C" wp14:editId="3707B279">
                  <wp:extent cx="1593356" cy="3657364"/>
                  <wp:effectExtent l="0" t="0" r="0" b="0"/>
                  <wp:docPr id="735473445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1" w14:textId="6FDBD4E4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S26: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1459 and 1504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2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D569EAE" wp14:editId="3F124111">
                  <wp:extent cx="1593356" cy="3657364"/>
                  <wp:effectExtent l="0" t="0" r="0" b="0"/>
                  <wp:docPr id="735473446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3" w14:textId="455A06F8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S27: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1506 and 1511 UTC, 3 October 2023.</w:t>
            </w:r>
          </w:p>
        </w:tc>
      </w:tr>
      <w:tr w:rsidR="00295822" w14:paraId="78688697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4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3A570A6F" wp14:editId="38381553">
                  <wp:extent cx="1593356" cy="3657364"/>
                  <wp:effectExtent l="0" t="0" r="0" b="0"/>
                  <wp:docPr id="735473447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5" w14:textId="4B9A1EA0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S28: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1513 and 1518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6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A96D230" wp14:editId="670A6EC0">
                  <wp:extent cx="1593356" cy="3657364"/>
                  <wp:effectExtent l="0" t="0" r="0" b="0"/>
                  <wp:docPr id="735473448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7" w14:textId="783F458B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S29: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1520 and 1525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8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647AA7F" wp14:editId="56648F72">
                  <wp:extent cx="1593356" cy="3657364"/>
                  <wp:effectExtent l="0" t="0" r="0" b="0"/>
                  <wp:docPr id="735473449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9" w14:textId="12EFFF29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S30: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1527 and 1532 UTC, 3 October 2023.</w:t>
            </w:r>
          </w:p>
        </w:tc>
      </w:tr>
      <w:tr w:rsidR="00295822" w14:paraId="5D003A87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A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ADFE2ED" wp14:editId="2A11881F">
                  <wp:extent cx="1593356" cy="3657364"/>
                  <wp:effectExtent l="0" t="0" r="0" b="0"/>
                  <wp:docPr id="73547342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B" w14:textId="0ED7B91B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S31: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1534 and 1539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D9FE7FF" wp14:editId="7A942090">
                  <wp:extent cx="1593356" cy="3657364"/>
                  <wp:effectExtent l="0" t="0" r="0" b="0"/>
                  <wp:docPr id="73547342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D" w14:textId="5E96450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S32: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1541 and 1546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FB228FA" wp14:editId="10DAD19F">
                  <wp:extent cx="1593356" cy="3657364"/>
                  <wp:effectExtent l="0" t="0" r="0" b="0"/>
                  <wp:docPr id="735473428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4F" w14:textId="2F58DADA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S33: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1548 and 1554 UTC, 3 October 2023.</w:t>
            </w:r>
          </w:p>
        </w:tc>
      </w:tr>
      <w:tr w:rsidR="00295822" w14:paraId="6CD227A1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0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35A86939" wp14:editId="18D98CD8">
                  <wp:extent cx="1593356" cy="3657364"/>
                  <wp:effectExtent l="0" t="0" r="0" b="0"/>
                  <wp:docPr id="73547342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1" w14:textId="26EE12BF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S34: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1555 and 1601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2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CFD0BD7" wp14:editId="42BC1AFC">
                  <wp:extent cx="1593356" cy="3657364"/>
                  <wp:effectExtent l="0" t="0" r="0" b="0"/>
                  <wp:docPr id="735473430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3" w14:textId="612AB292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S35: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1602 and 1608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4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5641455" wp14:editId="2B6CD21A">
                  <wp:extent cx="1593356" cy="3657364"/>
                  <wp:effectExtent l="0" t="0" r="0" b="0"/>
                  <wp:docPr id="735473431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5" w14:textId="3FDE74CD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S36: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1610 and 1615 UTC, 3 October 2023.</w:t>
            </w:r>
          </w:p>
        </w:tc>
      </w:tr>
      <w:tr w:rsidR="00295822" w14:paraId="55473C7B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6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8C50564" wp14:editId="096C8DEC">
                  <wp:extent cx="1593356" cy="3657364"/>
                  <wp:effectExtent l="0" t="0" r="0" b="0"/>
                  <wp:docPr id="73547343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7" w14:textId="60615BA9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S37: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1616 and 1622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8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48D39E1" wp14:editId="58F2277B">
                  <wp:extent cx="1593356" cy="3657364"/>
                  <wp:effectExtent l="0" t="0" r="0" b="0"/>
                  <wp:docPr id="73547343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9" w14:textId="18E7A5EE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S38: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1623 and 1629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A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CE1831B" wp14:editId="526F9273">
                  <wp:extent cx="1593356" cy="3657364"/>
                  <wp:effectExtent l="0" t="0" r="0" b="0"/>
                  <wp:docPr id="735473434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B" w14:textId="5A38FCB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S39: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1630 and 1636 UTC, 3 October 2023.</w:t>
            </w:r>
          </w:p>
        </w:tc>
      </w:tr>
      <w:tr w:rsidR="00295822" w14:paraId="28E8113A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1D523858" wp14:editId="76485764">
                  <wp:extent cx="1593356" cy="3657364"/>
                  <wp:effectExtent l="0" t="0" r="0" b="0"/>
                  <wp:docPr id="735473435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D" w14:textId="6385FBD1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S40: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1637 and 1643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04D85D9" wp14:editId="4914ACAC">
                  <wp:extent cx="1593356" cy="3657364"/>
                  <wp:effectExtent l="0" t="0" r="0" b="0"/>
                  <wp:docPr id="73547341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5F" w14:textId="5E63487E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S41: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1645 and 1650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0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9313054" wp14:editId="2F17EB4C">
                  <wp:extent cx="1593356" cy="3657364"/>
                  <wp:effectExtent l="0" t="0" r="0" b="0"/>
                  <wp:docPr id="735473417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1" w14:textId="4BF60ACB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S42: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1652 and 1657 UTC, 3 October 2023.</w:t>
            </w:r>
          </w:p>
        </w:tc>
      </w:tr>
      <w:tr w:rsidR="00295822" w14:paraId="69E9B00A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2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3AA81D9" wp14:editId="7F44475B">
                  <wp:extent cx="1593356" cy="3657364"/>
                  <wp:effectExtent l="0" t="0" r="0" b="0"/>
                  <wp:docPr id="735473418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3" w14:textId="251F3D60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S43: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1659 and 1704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4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97272FA" wp14:editId="36B1E9DD">
                  <wp:extent cx="1593356" cy="3657364"/>
                  <wp:effectExtent l="0" t="0" r="0" b="0"/>
                  <wp:docPr id="735473419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5" w14:textId="3299E7CC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S44: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1706 and 1711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6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265A5AA" wp14:editId="7091578D">
                  <wp:extent cx="1593356" cy="3657364"/>
                  <wp:effectExtent l="0" t="0" r="0" b="0"/>
                  <wp:docPr id="73547342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7" w14:textId="1F73F75D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S45: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1713 and 1718 UTC, 3 October 2023.</w:t>
            </w:r>
          </w:p>
        </w:tc>
      </w:tr>
      <w:tr w:rsidR="00295822" w14:paraId="451364E5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8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12D8B28A" wp14:editId="1E46046B">
                  <wp:extent cx="1593356" cy="3657364"/>
                  <wp:effectExtent l="0" t="0" r="0" b="0"/>
                  <wp:docPr id="735473421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9" w14:textId="05320A68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S46: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1720 and 1725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A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F243DC1" wp14:editId="2C6220DB">
                  <wp:extent cx="1593356" cy="3657364"/>
                  <wp:effectExtent l="0" t="0" r="0" b="0"/>
                  <wp:docPr id="735473422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B" w14:textId="21B4221A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S47: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1727 and 1732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B934242" wp14:editId="6B61A981">
                  <wp:extent cx="1593356" cy="3657364"/>
                  <wp:effectExtent l="0" t="0" r="0" b="0"/>
                  <wp:docPr id="73547342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D" w14:textId="393BCECD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S48: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1734 and 1740 UTC, 3 October 2023.</w:t>
            </w:r>
          </w:p>
        </w:tc>
      </w:tr>
      <w:tr w:rsidR="00295822" w14:paraId="1412894C" w14:textId="77777777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CB0974D" wp14:editId="3DA92BEE">
                  <wp:extent cx="1593356" cy="3657364"/>
                  <wp:effectExtent l="0" t="0" r="0" b="0"/>
                  <wp:docPr id="73547342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6F" w14:textId="3BAC0AD6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S49: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1741 and 1746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0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E0723D4" wp14:editId="12F631BE">
                  <wp:extent cx="1593356" cy="3657364"/>
                  <wp:effectExtent l="0" t="0" r="0" b="0"/>
                  <wp:docPr id="73547342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71" w14:textId="796797D0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S50: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1748 and 1753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2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9DF0292" wp14:editId="4B724586">
                  <wp:extent cx="1593356" cy="3657364"/>
                  <wp:effectExtent l="0" t="0" r="0" b="0"/>
                  <wp:docPr id="735473456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3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73" w14:textId="7F7C5288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S51:</w:t>
            </w:r>
            <w:r>
              <w:rPr>
                <w:sz w:val="16"/>
                <w:szCs w:val="16"/>
              </w:rPr>
              <w:t xml:space="preserve"> </w:t>
            </w:r>
            <w:r w:rsidR="006A200F">
              <w:rPr>
                <w:sz w:val="16"/>
                <w:szCs w:val="16"/>
              </w:rPr>
              <w:t xml:space="preserve">As Fig. S1, </w:t>
            </w:r>
            <w:r>
              <w:rPr>
                <w:sz w:val="16"/>
                <w:szCs w:val="16"/>
              </w:rPr>
              <w:t>but for scan cycle between 1755 and 1800 UTC, 3 October 2023.</w:t>
            </w:r>
          </w:p>
        </w:tc>
      </w:tr>
    </w:tbl>
    <w:p w14:paraId="00000077" w14:textId="77777777" w:rsidR="00295822" w:rsidRDefault="00295822" w:rsidP="00EB695F">
      <w:pPr>
        <w:pStyle w:val="Heading1"/>
        <w:spacing w:line="240" w:lineRule="auto"/>
        <w:ind w:firstLine="0"/>
        <w:rPr>
          <w:sz w:val="16"/>
          <w:szCs w:val="16"/>
        </w:rPr>
      </w:pPr>
      <w:bookmarkStart w:id="0" w:name="_heading=h.7cbxkcffmj1" w:colFirst="0" w:colLast="0"/>
      <w:bookmarkStart w:id="1" w:name="_heading=h.mvf9kyvmh04j" w:colFirst="0" w:colLast="0"/>
      <w:bookmarkEnd w:id="0"/>
      <w:bookmarkEnd w:id="1"/>
    </w:p>
    <w:tbl>
      <w:tblPr>
        <w:tblStyle w:val="a1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259D7DC9" w14:textId="77777777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8" w14:textId="258C36B0" w:rsidR="00295822" w:rsidRDefault="00EB695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F1AB9BC" wp14:editId="247E4F54">
                  <wp:extent cx="3404937" cy="3932033"/>
                  <wp:effectExtent l="0" t="0" r="0" b="5080"/>
                  <wp:docPr id="1248790850" name="Picture 1" descr="A collage of different colored shap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790850" name="Picture 1" descr="A collage of different colored shapes&#10;&#10;AI-generated content may be incorrect.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147" cy="3981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0E3C5A37" w14:textId="77777777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9" w14:textId="6EB999F2" w:rsidR="00295822" w:rsidRDefault="00000000">
            <w:pPr>
              <w:spacing w:line="240" w:lineRule="auto"/>
              <w:ind w:firstLine="0"/>
              <w:rPr>
                <w:sz w:val="20"/>
                <w:szCs w:val="20"/>
              </w:rPr>
            </w:pPr>
            <w:sdt>
              <w:sdtPr>
                <w:tag w:val="goog_rdk_4"/>
                <w:id w:val="1272892468"/>
              </w:sdtPr>
              <w:sdtContent/>
            </w:sdt>
            <w:r>
              <w:rPr>
                <w:b/>
                <w:sz w:val="20"/>
                <w:szCs w:val="20"/>
              </w:rPr>
              <w:t>Fig. S52:</w:t>
            </w:r>
            <w:r>
              <w:rPr>
                <w:sz w:val="20"/>
                <w:szCs w:val="20"/>
              </w:rPr>
              <w:t xml:space="preserve"> Percentage in data coverage available for composing the average radial velocities shown</w:t>
            </w:r>
            <w:r w:rsidR="00EB695F">
              <w:rPr>
                <w:sz w:val="20"/>
                <w:szCs w:val="20"/>
              </w:rPr>
              <w:t xml:space="preserve"> in Fig 7</w:t>
            </w:r>
            <w:r>
              <w:rPr>
                <w:sz w:val="20"/>
                <w:szCs w:val="20"/>
              </w:rPr>
              <w:t>, for (a) the range-height indicator scan (RHI) through the summit pyramid, and plan-position indicator scans (PPI) at (b) 16.5°, (c) 23°, and (d) 27° elevation for all cycles between 1200 and 1800 UTC, 3 October 2023.</w:t>
            </w:r>
          </w:p>
        </w:tc>
      </w:tr>
    </w:tbl>
    <w:p w14:paraId="0000007A" w14:textId="77777777" w:rsidR="00295822" w:rsidRDefault="00295822" w:rsidP="00C5131F">
      <w:pPr>
        <w:pStyle w:val="Heading1"/>
        <w:spacing w:line="240" w:lineRule="auto"/>
        <w:ind w:firstLine="0"/>
        <w:rPr>
          <w:sz w:val="16"/>
          <w:szCs w:val="16"/>
        </w:rPr>
      </w:pPr>
      <w:bookmarkStart w:id="2" w:name="_heading=h.cvfwfrwnqw2d" w:colFirst="0" w:colLast="0"/>
      <w:bookmarkEnd w:id="2"/>
    </w:p>
    <w:tbl>
      <w:tblPr>
        <w:tblStyle w:val="a2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3C5D9D2A" w14:textId="77777777">
        <w:trPr>
          <w:trHeight w:val="1320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B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9E1FF24" wp14:editId="6E0603A2">
                  <wp:extent cx="3981074" cy="1828800"/>
                  <wp:effectExtent l="0" t="0" r="0" b="0"/>
                  <wp:docPr id="735473459" name="image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6E631C09" w14:textId="77777777">
        <w:trPr>
          <w:trHeight w:val="861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C" w14:textId="77777777" w:rsidR="00295822" w:rsidRDefault="00000000">
            <w:pPr>
              <w:spacing w:line="240" w:lineRule="auto"/>
              <w:ind w:firstLine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Fig. S53:</w:t>
            </w:r>
            <w:r>
              <w:rPr>
                <w:sz w:val="20"/>
                <w:szCs w:val="20"/>
              </w:rPr>
              <w:t xml:space="preserve"> Upwind vertical profiles at 1050 UTC 28 September 2023 of (a) potential temperature and relative humidity, (b) wind speed and direction, and (c) gradient Richardson number, calculated using a 20-point rolling mean (</w:t>
            </w:r>
            <m:oMath>
              <m:r>
                <w:rPr>
                  <w:rFonts w:ascii="Cambria Math" w:hAnsi="Cambria Math"/>
                </w:rPr>
                <m:t>≈</m:t>
              </m:r>
            </m:oMath>
            <w:r>
              <w:rPr>
                <w:sz w:val="20"/>
                <w:szCs w:val="20"/>
              </w:rPr>
              <w:t>100 m). Horizontal gray lines indicate the summit height of the Matterhorn, and the red dashed line in (c) depicts the critical Richardson number Ri</w:t>
            </w:r>
            <w:r>
              <w:rPr>
                <w:sz w:val="20"/>
                <w:szCs w:val="20"/>
                <w:vertAlign w:val="subscript"/>
              </w:rPr>
              <w:t>c</w:t>
            </w:r>
            <w:r>
              <w:rPr>
                <w:sz w:val="20"/>
                <w:szCs w:val="20"/>
              </w:rPr>
              <w:t xml:space="preserve"> of 0.25. Panel (d) shows the ascent path of the radiosonde, with coordinates centered at the Matterhorn summit and grey shading indicating topography.</w:t>
            </w:r>
          </w:p>
        </w:tc>
      </w:tr>
    </w:tbl>
    <w:p w14:paraId="0000007D" w14:textId="77777777" w:rsidR="00295822" w:rsidRDefault="00295822">
      <w:pPr>
        <w:pStyle w:val="Heading1"/>
        <w:tabs>
          <w:tab w:val="left" w:pos="540"/>
        </w:tabs>
        <w:spacing w:line="240" w:lineRule="auto"/>
        <w:rPr>
          <w:sz w:val="16"/>
          <w:szCs w:val="16"/>
        </w:rPr>
      </w:pPr>
      <w:bookmarkStart w:id="3" w:name="_heading=h.s2580wmwnbo2" w:colFirst="0" w:colLast="0"/>
      <w:bookmarkEnd w:id="3"/>
    </w:p>
    <w:tbl>
      <w:tblPr>
        <w:tblStyle w:val="a3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6B3785EB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E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7C64BEB" wp14:editId="0D5B7022">
                  <wp:extent cx="3981074" cy="1828800"/>
                  <wp:effectExtent l="0" t="0" r="0" b="0"/>
                  <wp:docPr id="735473461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5C53BBCA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F" w14:textId="77777777" w:rsidR="00295822" w:rsidRDefault="00000000">
            <w:pPr>
              <w:spacing w:line="240" w:lineRule="auto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Fig. S54:</w:t>
            </w:r>
            <w:r>
              <w:rPr>
                <w:sz w:val="20"/>
                <w:szCs w:val="20"/>
              </w:rPr>
              <w:t xml:space="preserve"> As Fig. S53, but for radiosonde data from 1740 UTC 29 </w:t>
            </w:r>
            <w:sdt>
              <w:sdtPr>
                <w:tag w:val="goog_rdk_10"/>
                <w:id w:val="-1741548595"/>
              </w:sdtPr>
              <w:sdtContent/>
            </w:sdt>
            <w:r>
              <w:rPr>
                <w:sz w:val="20"/>
                <w:szCs w:val="20"/>
              </w:rPr>
              <w:t>September 2023.</w:t>
            </w:r>
          </w:p>
        </w:tc>
      </w:tr>
    </w:tbl>
    <w:p w14:paraId="00000080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4" w:name="_heading=h.u2me7mb58cpb" w:colFirst="0" w:colLast="0"/>
      <w:bookmarkEnd w:id="4"/>
    </w:p>
    <w:tbl>
      <w:tblPr>
        <w:tblStyle w:val="a4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13581B1D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1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7E98246" wp14:editId="24377A91">
                  <wp:extent cx="3981074" cy="1828800"/>
                  <wp:effectExtent l="0" t="0" r="0" b="0"/>
                  <wp:docPr id="735473464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3614DC23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2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>Fig. S55:</w:t>
            </w:r>
            <w:r>
              <w:rPr>
                <w:sz w:val="20"/>
                <w:szCs w:val="20"/>
              </w:rPr>
              <w:t xml:space="preserve"> As Fig. S53, but for radiosonde data from 1200 UTC 30 September 2023.</w:t>
            </w:r>
          </w:p>
        </w:tc>
      </w:tr>
    </w:tbl>
    <w:p w14:paraId="00000083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5" w:name="_heading=h.p6ir34ffbqk3" w:colFirst="0" w:colLast="0"/>
      <w:bookmarkEnd w:id="5"/>
    </w:p>
    <w:tbl>
      <w:tblPr>
        <w:tblStyle w:val="a5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594DF1D2" w14:textId="77777777">
        <w:trPr>
          <w:trHeight w:val="1986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4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F65DCEC" wp14:editId="01D9382F">
                  <wp:extent cx="3981074" cy="1828800"/>
                  <wp:effectExtent l="0" t="0" r="0" b="0"/>
                  <wp:docPr id="735473466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1E42ED97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5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 xml:space="preserve">Fig. S56: </w:t>
            </w:r>
            <w:r>
              <w:rPr>
                <w:sz w:val="20"/>
                <w:szCs w:val="20"/>
              </w:rPr>
              <w:t>As Fig. S53, but for radiosonde data from 1400 UTC 3 October 2023.</w:t>
            </w:r>
          </w:p>
        </w:tc>
      </w:tr>
    </w:tbl>
    <w:p w14:paraId="00000086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6" w:name="_heading=h.t90o1ssl6nsb" w:colFirst="0" w:colLast="0"/>
      <w:bookmarkEnd w:id="6"/>
    </w:p>
    <w:tbl>
      <w:tblPr>
        <w:tblStyle w:val="a6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08A18DB4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7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54D0C83" wp14:editId="77E5C239">
                  <wp:extent cx="3981074" cy="1828800"/>
                  <wp:effectExtent l="0" t="0" r="0" b="0"/>
                  <wp:docPr id="735473469" name="image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38C5EFAF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8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 xml:space="preserve">Fig. S57: </w:t>
            </w:r>
            <w:r>
              <w:rPr>
                <w:sz w:val="20"/>
                <w:szCs w:val="20"/>
              </w:rPr>
              <w:t>As Fig. S53, but for radiosonde data from 1220 UTC 9 October 2023.</w:t>
            </w:r>
          </w:p>
        </w:tc>
      </w:tr>
    </w:tbl>
    <w:p w14:paraId="00000089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7" w:name="_heading=h.y8pqwejp2mzo" w:colFirst="0" w:colLast="0"/>
      <w:bookmarkEnd w:id="7"/>
    </w:p>
    <w:tbl>
      <w:tblPr>
        <w:tblStyle w:val="a7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1C88D662" w14:textId="77777777">
        <w:trPr>
          <w:trHeight w:val="1770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A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459043B" wp14:editId="2604237A">
                  <wp:extent cx="3981074" cy="1828800"/>
                  <wp:effectExtent l="0" t="0" r="0" b="0"/>
                  <wp:docPr id="735473471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48951DDB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B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 xml:space="preserve">Fig. S58: </w:t>
            </w:r>
            <w:r>
              <w:rPr>
                <w:sz w:val="20"/>
                <w:szCs w:val="20"/>
              </w:rPr>
              <w:t>As Fig. S53, but for radiosonde data from 1600 UTC 10 October 2023.</w:t>
            </w:r>
          </w:p>
        </w:tc>
      </w:tr>
    </w:tbl>
    <w:p w14:paraId="0000008C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8" w:name="_heading=h.rg6yprz0cgey" w:colFirst="0" w:colLast="0"/>
      <w:bookmarkEnd w:id="8"/>
    </w:p>
    <w:tbl>
      <w:tblPr>
        <w:tblStyle w:val="a8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1BA73380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D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7D1C336" wp14:editId="153A9176">
                  <wp:extent cx="3981074" cy="1828800"/>
                  <wp:effectExtent l="0" t="0" r="0" b="0"/>
                  <wp:docPr id="735473473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786F8046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E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 xml:space="preserve">Fig. S59: </w:t>
            </w:r>
            <w:r>
              <w:rPr>
                <w:sz w:val="20"/>
                <w:szCs w:val="20"/>
              </w:rPr>
              <w:t>As Fig. S53, but for radiosonde data from 1320 UTC 11 October 2023.</w:t>
            </w:r>
          </w:p>
        </w:tc>
      </w:tr>
    </w:tbl>
    <w:p w14:paraId="0000008F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9" w:name="_heading=h.kncta5rc2aax" w:colFirst="0" w:colLast="0"/>
      <w:bookmarkEnd w:id="9"/>
    </w:p>
    <w:tbl>
      <w:tblPr>
        <w:tblStyle w:val="a9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68990845" w14:textId="77777777">
        <w:trPr>
          <w:trHeight w:val="420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0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2EB211B" wp14:editId="1161B5FE">
                  <wp:extent cx="3981074" cy="1828800"/>
                  <wp:effectExtent l="0" t="0" r="0" b="0"/>
                  <wp:docPr id="735473475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51DF2F3C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1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 xml:space="preserve">Fig. S60: </w:t>
            </w:r>
            <w:r>
              <w:rPr>
                <w:sz w:val="20"/>
                <w:szCs w:val="20"/>
              </w:rPr>
              <w:t>As Fig. S53, but for radiosonde data from 1630 UTC 12 October 2023.</w:t>
            </w:r>
          </w:p>
        </w:tc>
      </w:tr>
    </w:tbl>
    <w:p w14:paraId="00000092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10" w:name="_heading=h.rejx8rapmrpk" w:colFirst="0" w:colLast="0"/>
      <w:bookmarkEnd w:id="10"/>
    </w:p>
    <w:tbl>
      <w:tblPr>
        <w:tblStyle w:val="aa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7A23E769" w14:textId="77777777">
        <w:trPr>
          <w:trHeight w:val="1275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3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C8F990E" wp14:editId="5BEF9F60">
                  <wp:extent cx="3981074" cy="1828800"/>
                  <wp:effectExtent l="0" t="0" r="0" b="0"/>
                  <wp:docPr id="735473455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4E71A672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4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 xml:space="preserve">Fig. S61: </w:t>
            </w:r>
            <w:r>
              <w:rPr>
                <w:sz w:val="20"/>
                <w:szCs w:val="20"/>
              </w:rPr>
              <w:t>As Fig. S53, but for radiosonde data from 1530 UTC 13 October 2023.</w:t>
            </w:r>
          </w:p>
        </w:tc>
      </w:tr>
    </w:tbl>
    <w:p w14:paraId="00000095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11" w:name="_heading=h.cfzq3a5lr28a" w:colFirst="0" w:colLast="0"/>
      <w:bookmarkEnd w:id="11"/>
    </w:p>
    <w:tbl>
      <w:tblPr>
        <w:tblStyle w:val="ab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790B54A1" w14:textId="77777777">
        <w:trPr>
          <w:trHeight w:val="1140"/>
        </w:trPr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6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2C2184B" wp14:editId="3B2AB6BC">
                  <wp:extent cx="3981074" cy="1828800"/>
                  <wp:effectExtent l="0" t="0" r="0" b="0"/>
                  <wp:docPr id="735473437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42BA8FF0" w14:textId="77777777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7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>Fig. S62:</w:t>
            </w:r>
            <w:r>
              <w:rPr>
                <w:sz w:val="20"/>
                <w:szCs w:val="20"/>
              </w:rPr>
              <w:t xml:space="preserve"> As Fig. S53, but for radiosonde data from 1210 UTC 14 October 2023.</w:t>
            </w:r>
          </w:p>
        </w:tc>
      </w:tr>
    </w:tbl>
    <w:p w14:paraId="00000098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12" w:name="_heading=h.lpfr87ooef9b" w:colFirst="0" w:colLast="0"/>
      <w:bookmarkEnd w:id="12"/>
    </w:p>
    <w:tbl>
      <w:tblPr>
        <w:tblStyle w:val="ac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0A30AFCD" w14:textId="77777777">
        <w:trPr>
          <w:trHeight w:val="1725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9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0B11AB1" wp14:editId="5559F4AE">
                  <wp:extent cx="3981074" cy="1828800"/>
                  <wp:effectExtent l="0" t="0" r="0" b="0"/>
                  <wp:docPr id="735473438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08D4F523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A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>Fig. S63:</w:t>
            </w:r>
            <w:r>
              <w:rPr>
                <w:sz w:val="20"/>
                <w:szCs w:val="20"/>
              </w:rPr>
              <w:t xml:space="preserve"> As Fig. S53, but for radiosonde data from 1540 UTC 15 October 2023.</w:t>
            </w:r>
          </w:p>
        </w:tc>
      </w:tr>
    </w:tbl>
    <w:p w14:paraId="0000009B" w14:textId="77777777" w:rsidR="00295822" w:rsidRDefault="00295822">
      <w:pPr>
        <w:pStyle w:val="Heading1"/>
        <w:spacing w:line="240" w:lineRule="auto"/>
        <w:rPr>
          <w:sz w:val="16"/>
          <w:szCs w:val="16"/>
        </w:rPr>
      </w:pPr>
      <w:bookmarkStart w:id="13" w:name="_heading=h.ufvlie2wj78g" w:colFirst="0" w:colLast="0"/>
      <w:bookmarkEnd w:id="13"/>
    </w:p>
    <w:tbl>
      <w:tblPr>
        <w:tblStyle w:val="ad"/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295822" w14:paraId="6CCCF2E3" w14:textId="77777777">
        <w:trPr>
          <w:trHeight w:val="1635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C" w14:textId="77777777" w:rsidR="00295822" w:rsidRDefault="00000000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70CA521" wp14:editId="3B27CEBC">
                  <wp:extent cx="3981074" cy="1828800"/>
                  <wp:effectExtent l="0" t="0" r="0" b="0"/>
                  <wp:docPr id="735473439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074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822" w14:paraId="0D8EF0FE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D" w14:textId="77777777" w:rsidR="00295822" w:rsidRDefault="00000000">
            <w:pPr>
              <w:spacing w:line="240" w:lineRule="auto"/>
              <w:rPr>
                <w:sz w:val="16"/>
                <w:szCs w:val="16"/>
              </w:rPr>
            </w:pPr>
            <w:r>
              <w:rPr>
                <w:b/>
                <w:sz w:val="20"/>
                <w:szCs w:val="20"/>
              </w:rPr>
              <w:t>Fig. S64:</w:t>
            </w:r>
            <w:r>
              <w:rPr>
                <w:sz w:val="20"/>
                <w:szCs w:val="20"/>
              </w:rPr>
              <w:t xml:space="preserve"> As Fig. S53, but for radiosonde data from 0910 UTC 16 October 2023.</w:t>
            </w:r>
          </w:p>
        </w:tc>
      </w:tr>
    </w:tbl>
    <w:p w14:paraId="0000009E" w14:textId="77777777" w:rsidR="00295822" w:rsidRDefault="0029582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0"/>
        <w:rPr>
          <w:color w:val="000000"/>
        </w:rPr>
      </w:pPr>
    </w:p>
    <w:sectPr w:rsidR="00295822">
      <w:headerReference w:type="even" r:id="rId72"/>
      <w:footerReference w:type="even" r:id="rId73"/>
      <w:footerReference w:type="default" r:id="rId74"/>
      <w:headerReference w:type="first" r:id="rId75"/>
      <w:footerReference w:type="first" r:id="rId76"/>
      <w:pgSz w:w="11906" w:h="16838"/>
      <w:pgMar w:top="1440" w:right="1440" w:bottom="1440" w:left="1440" w:header="706" w:footer="706" w:gutter="0"/>
      <w:lnNumType w:countBy="1" w:restart="continuous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7DD0D7" w14:textId="77777777" w:rsidR="008E7492" w:rsidRDefault="008E7492">
      <w:pPr>
        <w:spacing w:before="0" w:after="0" w:line="240" w:lineRule="auto"/>
      </w:pPr>
      <w:r>
        <w:separator/>
      </w:r>
    </w:p>
  </w:endnote>
  <w:endnote w:type="continuationSeparator" w:id="0">
    <w:p w14:paraId="5BDD1222" w14:textId="77777777" w:rsidR="008E7492" w:rsidRDefault="008E749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5" w14:textId="77777777" w:rsidR="00295822" w:rsidRDefault="00000000">
    <w:r>
      <w:t xml:space="preserve">Page </w:t>
    </w:r>
    <w:r>
      <w:fldChar w:fldCharType="begin"/>
    </w:r>
    <w:r>
      <w:instrText>PAGE</w:instrText>
    </w:r>
    <w:r>
      <w:fldChar w:fldCharType="separate"/>
    </w:r>
    <w:r>
      <w:fldChar w:fldCharType="end"/>
    </w:r>
    <w:r>
      <w:t xml:space="preserve"> of </w:t>
    </w:r>
    <w:r>
      <w:fldChar w:fldCharType="begin"/>
    </w:r>
    <w:r>
      <w:instrText>NUMPAGES</w:instrText>
    </w:r>
    <w:r>
      <w:fldChar w:fldCharType="separate"/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6" w14:textId="1C1EE524" w:rsidR="0029582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before="0" w:after="0" w:line="240" w:lineRule="auto"/>
      <w:ind w:firstLine="0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6A200F">
      <w:rPr>
        <w:noProof/>
        <w:color w:val="000000"/>
      </w:rPr>
      <w:t>1</w:t>
    </w:r>
    <w:r>
      <w:rPr>
        <w:color w:val="000000"/>
      </w:rPr>
      <w:fldChar w:fldCharType="end"/>
    </w:r>
  </w:p>
  <w:p w14:paraId="000000A7" w14:textId="77777777" w:rsidR="00295822" w:rsidRDefault="00000000">
    <w:r>
      <w:t>File generated with AMS Word template 2.0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8" w14:textId="77777777" w:rsidR="00295822" w:rsidRDefault="00000000">
    <w:r>
      <w:t xml:space="preserve">Page </w:t>
    </w:r>
    <w:r>
      <w:fldChar w:fldCharType="begin"/>
    </w:r>
    <w:r>
      <w:instrText>PAGE</w:instrText>
    </w:r>
    <w:r>
      <w:fldChar w:fldCharType="separate"/>
    </w:r>
    <w:r>
      <w:fldChar w:fldCharType="end"/>
    </w:r>
    <w:r>
      <w:t xml:space="preserve"> of </w:t>
    </w:r>
    <w:r>
      <w:fldChar w:fldCharType="begin"/>
    </w:r>
    <w:r>
      <w:instrText>NUMPAGES</w:instrText>
    </w:r>
    <w:r>
      <w:fldChar w:fldCharType="separate"/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5BD49A" w14:textId="77777777" w:rsidR="008E7492" w:rsidRDefault="008E7492">
      <w:pPr>
        <w:spacing w:before="0" w:after="0" w:line="240" w:lineRule="auto"/>
      </w:pPr>
      <w:r>
        <w:separator/>
      </w:r>
    </w:p>
  </w:footnote>
  <w:footnote w:type="continuationSeparator" w:id="0">
    <w:p w14:paraId="00E91C54" w14:textId="77777777" w:rsidR="008E7492" w:rsidRDefault="008E749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9F" w14:textId="77777777" w:rsidR="00295822" w:rsidRDefault="00000000">
    <w:r>
      <w:t xml:space="preserve">Publisher: AMS; Journal: </w:t>
    </w:r>
    <w:proofErr w:type="spellStart"/>
    <w:proofErr w:type="gramStart"/>
    <w:r>
      <w:t>WAF:Weather</w:t>
    </w:r>
    <w:proofErr w:type="spellEnd"/>
    <w:proofErr w:type="gramEnd"/>
    <w:r>
      <w:t xml:space="preserve"> and Forecasting</w:t>
    </w:r>
  </w:p>
  <w:p w14:paraId="000000A0" w14:textId="77777777" w:rsidR="00295822" w:rsidRDefault="00000000">
    <w:r>
      <w:t xml:space="preserve"> Job#: 0; Volume: 00; Issue: 0; Art#: D190061; Prod#</w:t>
    </w:r>
    <w:proofErr w:type="gramStart"/>
    <w:r>
      <w:t>: ;</w:t>
    </w:r>
    <w:proofErr w:type="gramEnd"/>
  </w:p>
  <w:p w14:paraId="000000A1" w14:textId="77777777" w:rsidR="00295822" w:rsidRDefault="00000000">
    <w:r>
      <w:t xml:space="preserve"> Month</w:t>
    </w:r>
    <w:proofErr w:type="gramStart"/>
    <w:r>
      <w:t>: ;</w:t>
    </w:r>
    <w:proofErr w:type="gramEnd"/>
    <w:r>
      <w:t xml:space="preserve"> Year</w:t>
    </w:r>
    <w:proofErr w:type="gramStart"/>
    <w:r>
      <w:t>: ;</w:t>
    </w:r>
    <w:proofErr w:type="gramEnd"/>
    <w:r>
      <w:t xml:space="preserve"> Section Head</w:t>
    </w:r>
    <w:proofErr w:type="gramStart"/>
    <w:r>
      <w:t>: ;</w:t>
    </w:r>
    <w:proofErr w:type="gramEnd"/>
    <w:r>
      <w:t xml:space="preserve"> </w:t>
    </w:r>
    <w:proofErr w:type="spellStart"/>
    <w:r>
      <w:t>CopyHold</w:t>
    </w:r>
    <w:proofErr w:type="spellEnd"/>
    <w:r>
      <w:t>: Publisher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2" w14:textId="77777777" w:rsidR="00295822" w:rsidRDefault="00000000">
    <w:r>
      <w:t xml:space="preserve">Publisher: AMS; Journal: </w:t>
    </w:r>
    <w:proofErr w:type="spellStart"/>
    <w:proofErr w:type="gramStart"/>
    <w:r>
      <w:t>WAF:Weather</w:t>
    </w:r>
    <w:proofErr w:type="spellEnd"/>
    <w:proofErr w:type="gramEnd"/>
    <w:r>
      <w:t xml:space="preserve"> and Forecasting</w:t>
    </w:r>
  </w:p>
  <w:p w14:paraId="000000A3" w14:textId="77777777" w:rsidR="00295822" w:rsidRDefault="00000000">
    <w:r>
      <w:t xml:space="preserve"> Job#: 0; Volume: 00; Issue: 0; Art#: D190061; Prod#</w:t>
    </w:r>
    <w:proofErr w:type="gramStart"/>
    <w:r>
      <w:t>: ;</w:t>
    </w:r>
    <w:proofErr w:type="gramEnd"/>
  </w:p>
  <w:p w14:paraId="000000A4" w14:textId="77777777" w:rsidR="00295822" w:rsidRDefault="00000000">
    <w:r>
      <w:t xml:space="preserve"> Month</w:t>
    </w:r>
    <w:proofErr w:type="gramStart"/>
    <w:r>
      <w:t>: ;</w:t>
    </w:r>
    <w:proofErr w:type="gramEnd"/>
    <w:r>
      <w:t xml:space="preserve"> Year</w:t>
    </w:r>
    <w:proofErr w:type="gramStart"/>
    <w:r>
      <w:t>: ;</w:t>
    </w:r>
    <w:proofErr w:type="gramEnd"/>
    <w:r>
      <w:t xml:space="preserve"> Section Head</w:t>
    </w:r>
    <w:proofErr w:type="gramStart"/>
    <w:r>
      <w:t>: ;</w:t>
    </w:r>
    <w:proofErr w:type="gramEnd"/>
    <w:r>
      <w:t xml:space="preserve"> </w:t>
    </w:r>
    <w:proofErr w:type="spellStart"/>
    <w:r>
      <w:t>CopyHold</w:t>
    </w:r>
    <w:proofErr w:type="spellEnd"/>
    <w:r>
      <w:t>: Publisher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F64CEA"/>
    <w:multiLevelType w:val="multilevel"/>
    <w:tmpl w:val="D6480FE2"/>
    <w:lvl w:ilvl="0">
      <w:start w:val="1"/>
      <w:numFmt w:val="decimal"/>
      <w:pStyle w:val="ListBullet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528444196">
    <w:abstractNumId w:val="0"/>
  </w:num>
  <w:num w:numId="2" w16cid:durableId="178850672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893209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44971343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0371553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2971184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9655730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0089527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427956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34948038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1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5822"/>
    <w:rsid w:val="00295822"/>
    <w:rsid w:val="006A200F"/>
    <w:rsid w:val="008B3A1E"/>
    <w:rsid w:val="008E7492"/>
    <w:rsid w:val="00A1048A"/>
    <w:rsid w:val="00AD1A7C"/>
    <w:rsid w:val="00C5131F"/>
    <w:rsid w:val="00CC6EBA"/>
    <w:rsid w:val="00EB6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00461B"/>
  <w15:docId w15:val="{07AC1CD7-C57D-A24F-B6C0-DFED4CA3E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>
      <w:pPr>
        <w:spacing w:before="120" w:after="120" w:line="360" w:lineRule="auto"/>
        <w:ind w:firstLine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1568"/>
    <w:pPr>
      <w:snapToGrid w:val="0"/>
    </w:pPr>
  </w:style>
  <w:style w:type="paragraph" w:styleId="Heading1">
    <w:name w:val="heading 1"/>
    <w:basedOn w:val="H1"/>
    <w:next w:val="Normal"/>
    <w:link w:val="Heading1Char"/>
    <w:uiPriority w:val="9"/>
    <w:qFormat/>
    <w:rsid w:val="00397942"/>
    <w:pPr>
      <w:outlineLvl w:val="0"/>
    </w:pPr>
  </w:style>
  <w:style w:type="paragraph" w:styleId="Heading2">
    <w:name w:val="heading 2"/>
    <w:basedOn w:val="H2"/>
    <w:next w:val="Normal"/>
    <w:link w:val="Heading2Char"/>
    <w:uiPriority w:val="9"/>
    <w:semiHidden/>
    <w:unhideWhenUsed/>
    <w:qFormat/>
    <w:rsid w:val="00397942"/>
    <w:pPr>
      <w:outlineLvl w:val="1"/>
    </w:pPr>
  </w:style>
  <w:style w:type="paragraph" w:styleId="Heading3">
    <w:name w:val="heading 3"/>
    <w:basedOn w:val="H3"/>
    <w:next w:val="Normal"/>
    <w:link w:val="Heading3Char"/>
    <w:uiPriority w:val="9"/>
    <w:semiHidden/>
    <w:unhideWhenUsed/>
    <w:qFormat/>
    <w:rsid w:val="00397942"/>
    <w:pPr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78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78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78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78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78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78B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/>
    </w:pPr>
    <w:rPr>
      <w:b/>
      <w:sz w:val="72"/>
      <w:szCs w:val="72"/>
    </w:rPr>
  </w:style>
  <w:style w:type="table" w:customStyle="1" w:styleId="TableGrid1">
    <w:name w:val="Table Grid1"/>
    <w:basedOn w:val="TableNormal"/>
    <w:next w:val="TableGrid"/>
    <w:uiPriority w:val="39"/>
    <w:rsid w:val="00563593"/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59"/>
    <w:rsid w:val="001B5C9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LineNumber">
    <w:name w:val="line number"/>
    <w:basedOn w:val="DefaultParagraphFont"/>
    <w:uiPriority w:val="99"/>
    <w:semiHidden/>
    <w:unhideWhenUsed/>
    <w:rsid w:val="00563593"/>
  </w:style>
  <w:style w:type="character" w:customStyle="1" w:styleId="FooterChar">
    <w:name w:val="Footer Char"/>
    <w:link w:val="Footer"/>
    <w:uiPriority w:val="99"/>
    <w:rsid w:val="00563593"/>
    <w:rPr>
      <w:rFonts w:ascii="Times New Roman" w:hAnsi="Times New Roman"/>
      <w:lang w:val="en-US" w:eastAsia="en-US"/>
    </w:rPr>
  </w:style>
  <w:style w:type="paragraph" w:styleId="Footer">
    <w:name w:val="footer"/>
    <w:basedOn w:val="Normal"/>
    <w:link w:val="FooterChar"/>
    <w:uiPriority w:val="99"/>
    <w:rsid w:val="001B5C9A"/>
    <w:pPr>
      <w:tabs>
        <w:tab w:val="center" w:pos="4320"/>
        <w:tab w:val="right" w:pos="8640"/>
      </w:tabs>
      <w:spacing w:before="0" w:after="0" w:line="240" w:lineRule="auto"/>
      <w:ind w:firstLine="0"/>
    </w:pPr>
  </w:style>
  <w:style w:type="paragraph" w:styleId="BalloonText">
    <w:name w:val="Balloon Text"/>
    <w:basedOn w:val="Normal"/>
    <w:link w:val="BalloonTextChar"/>
    <w:uiPriority w:val="99"/>
    <w:semiHidden/>
    <w:rsid w:val="00F40BAD"/>
    <w:pPr>
      <w:spacing w:before="0" w:after="0" w:line="240" w:lineRule="auto"/>
      <w:ind w:firstLine="0"/>
    </w:pPr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563593"/>
    <w:rPr>
      <w:rFonts w:cs="Arial"/>
      <w:color w:val="000000"/>
      <w:sz w:val="22"/>
      <w:szCs w:val="22"/>
      <w:lang w:val="en-GB" w:eastAsia="en-GB"/>
    </w:rPr>
  </w:style>
  <w:style w:type="character" w:styleId="PlaceholderText">
    <w:name w:val="Placeholder Text"/>
    <w:uiPriority w:val="99"/>
    <w:semiHidden/>
    <w:rsid w:val="00563593"/>
    <w:rPr>
      <w:color w:val="80808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BAD"/>
    <w:rPr>
      <w:rFonts w:ascii="Segoe UI" w:hAnsi="Segoe UI" w:cs="Segoe UI"/>
      <w:sz w:val="18"/>
      <w:szCs w:val="18"/>
      <w:lang w:val="en-US" w:eastAsia="en-US"/>
    </w:rPr>
  </w:style>
  <w:style w:type="character" w:customStyle="1" w:styleId="Heading3Char">
    <w:name w:val="Heading 3 Char"/>
    <w:link w:val="Heading3"/>
    <w:uiPriority w:val="9"/>
    <w:rsid w:val="00397942"/>
    <w:rPr>
      <w:rFonts w:ascii="Times New Roman" w:hAnsi="Times New Roman"/>
      <w:smallCaps/>
      <w:kern w:val="28"/>
      <w:sz w:val="24"/>
      <w:lang w:val="en-US" w:eastAsia="en-US"/>
    </w:rPr>
  </w:style>
  <w:style w:type="character" w:customStyle="1" w:styleId="Heading2Char">
    <w:name w:val="Heading 2 Char"/>
    <w:link w:val="Heading2"/>
    <w:uiPriority w:val="9"/>
    <w:rsid w:val="00397942"/>
    <w:rPr>
      <w:rFonts w:ascii="Times New Roman" w:hAnsi="Times New Roman"/>
      <w:i/>
      <w:kern w:val="28"/>
      <w:sz w:val="24"/>
      <w:lang w:val="en-US" w:eastAsia="en-US"/>
    </w:rPr>
  </w:style>
  <w:style w:type="character" w:customStyle="1" w:styleId="Heading1Char">
    <w:name w:val="Heading 1 Char"/>
    <w:link w:val="Heading1"/>
    <w:uiPriority w:val="9"/>
    <w:rsid w:val="00397942"/>
    <w:rPr>
      <w:rFonts w:ascii="Times New Roman" w:hAnsi="Times New Roman"/>
      <w:b/>
      <w:kern w:val="28"/>
      <w:sz w:val="28"/>
      <w:lang w:val="en-US" w:eastAsia="en-US"/>
    </w:rPr>
  </w:style>
  <w:style w:type="character" w:styleId="PageNumber">
    <w:name w:val="page number"/>
    <w:basedOn w:val="DefaultParagraphFont"/>
    <w:uiPriority w:val="99"/>
    <w:semiHidden/>
    <w:unhideWhenUsed/>
    <w:rsid w:val="006D7457"/>
  </w:style>
  <w:style w:type="paragraph" w:styleId="FootnoteText">
    <w:name w:val="footnote text"/>
    <w:basedOn w:val="Normal"/>
    <w:link w:val="FootnoteTextChar"/>
    <w:uiPriority w:val="99"/>
    <w:semiHidden/>
    <w:unhideWhenUsed/>
    <w:rsid w:val="001B5C9A"/>
  </w:style>
  <w:style w:type="character" w:customStyle="1" w:styleId="FootnoteTextChar">
    <w:name w:val="Footnote Text Char"/>
    <w:link w:val="FootnoteText"/>
    <w:uiPriority w:val="99"/>
    <w:semiHidden/>
    <w:rsid w:val="001B5C9A"/>
    <w:rPr>
      <w:rFonts w:ascii="Times New Roman" w:hAnsi="Times New Roman"/>
      <w:lang w:val="en-US" w:eastAsia="en-US"/>
    </w:rPr>
  </w:style>
  <w:style w:type="paragraph" w:customStyle="1" w:styleId="ParagraphText">
    <w:name w:val="Paragraph Text"/>
    <w:link w:val="ParagraphTextChar"/>
    <w:qFormat/>
    <w:rsid w:val="00981568"/>
    <w:pPr>
      <w:snapToGrid w:val="0"/>
    </w:pPr>
  </w:style>
  <w:style w:type="paragraph" w:customStyle="1" w:styleId="BibReference">
    <w:name w:val="Bib_Reference"/>
    <w:qFormat/>
    <w:rsid w:val="00981568"/>
    <w:pPr>
      <w:snapToGrid w:val="0"/>
      <w:ind w:left="360" w:hanging="360"/>
    </w:pPr>
  </w:style>
  <w:style w:type="paragraph" w:customStyle="1" w:styleId="ComponentName">
    <w:name w:val="Component Name"/>
    <w:next w:val="ParagraphText"/>
    <w:rsid w:val="00981568"/>
    <w:pPr>
      <w:snapToGrid w:val="0"/>
      <w:jc w:val="center"/>
      <w:outlineLvl w:val="0"/>
    </w:pPr>
    <w:rPr>
      <w:caps/>
      <w:kern w:val="28"/>
    </w:rPr>
  </w:style>
  <w:style w:type="paragraph" w:customStyle="1" w:styleId="Affiliations">
    <w:name w:val="Affiliations"/>
    <w:qFormat/>
    <w:rsid w:val="00981568"/>
    <w:pPr>
      <w:snapToGrid w:val="0"/>
      <w:jc w:val="center"/>
    </w:pPr>
    <w:rPr>
      <w:i/>
    </w:rPr>
  </w:style>
  <w:style w:type="paragraph" w:customStyle="1" w:styleId="H1">
    <w:name w:val="H1"/>
    <w:qFormat/>
    <w:rsid w:val="00981568"/>
    <w:pPr>
      <w:snapToGrid w:val="0"/>
      <w:spacing w:before="240"/>
    </w:pPr>
    <w:rPr>
      <w:b/>
      <w:kern w:val="28"/>
      <w:sz w:val="28"/>
    </w:rPr>
  </w:style>
  <w:style w:type="paragraph" w:customStyle="1" w:styleId="H2">
    <w:name w:val="H2"/>
    <w:qFormat/>
    <w:rsid w:val="00981568"/>
    <w:pPr>
      <w:snapToGrid w:val="0"/>
      <w:spacing w:before="240"/>
    </w:pPr>
    <w:rPr>
      <w:i/>
      <w:kern w:val="28"/>
    </w:rPr>
  </w:style>
  <w:style w:type="paragraph" w:customStyle="1" w:styleId="H3">
    <w:name w:val="H3"/>
    <w:qFormat/>
    <w:rsid w:val="00981568"/>
    <w:pPr>
      <w:snapToGrid w:val="0"/>
      <w:spacing w:before="240"/>
    </w:pPr>
    <w:rPr>
      <w:smallCaps/>
      <w:kern w:val="28"/>
    </w:rPr>
  </w:style>
  <w:style w:type="paragraph" w:customStyle="1" w:styleId="ArticleTitle">
    <w:name w:val="Article_Title"/>
    <w:qFormat/>
    <w:rsid w:val="00981568"/>
    <w:pPr>
      <w:snapToGrid w:val="0"/>
      <w:jc w:val="center"/>
    </w:pPr>
    <w:rPr>
      <w:b/>
      <w:kern w:val="28"/>
      <w:sz w:val="28"/>
    </w:rPr>
  </w:style>
  <w:style w:type="paragraph" w:customStyle="1" w:styleId="Authors">
    <w:name w:val="Authors"/>
    <w:qFormat/>
    <w:rsid w:val="00981568"/>
    <w:pPr>
      <w:snapToGrid w:val="0"/>
      <w:spacing w:before="240"/>
      <w:jc w:val="center"/>
    </w:pPr>
  </w:style>
  <w:style w:type="character" w:customStyle="1" w:styleId="FooterChar1">
    <w:name w:val="Footer Char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HeaderChar1">
    <w:name w:val="Header Char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BalloonTextChar1">
    <w:name w:val="Balloon Text Char1"/>
    <w:basedOn w:val="DefaultParagraphFont"/>
    <w:uiPriority w:val="99"/>
    <w:semiHidden/>
    <w:rsid w:val="00396359"/>
    <w:rPr>
      <w:rFonts w:ascii="Tahoma" w:hAnsi="Tahoma" w:cs="Tahoma"/>
      <w:sz w:val="16"/>
      <w:szCs w:val="16"/>
      <w:lang w:val="en-US" w:eastAsia="en-US"/>
    </w:rPr>
  </w:style>
  <w:style w:type="character" w:customStyle="1" w:styleId="CommentSubjectChar1">
    <w:name w:val="Comment Subject Char1"/>
    <w:basedOn w:val="DefaultParagraphFont"/>
    <w:uiPriority w:val="99"/>
    <w:semiHidden/>
    <w:rsid w:val="00F40BAD"/>
    <w:rPr>
      <w:rFonts w:ascii="Times New Roman" w:hAnsi="Times New Roman" w:cs="Times New Roman"/>
      <w:b/>
      <w:bCs/>
      <w:lang w:val="en-US" w:eastAsia="en-US"/>
    </w:rPr>
  </w:style>
  <w:style w:type="paragraph" w:customStyle="1" w:styleId="AppendixTitle">
    <w:name w:val="Appendix Title"/>
    <w:rsid w:val="00981568"/>
    <w:pPr>
      <w:snapToGrid w:val="0"/>
      <w:spacing w:before="240"/>
      <w:jc w:val="center"/>
    </w:pPr>
    <w:rPr>
      <w:b/>
      <w:kern w:val="28"/>
    </w:rPr>
  </w:style>
  <w:style w:type="paragraph" w:customStyle="1" w:styleId="H4">
    <w:name w:val="H4"/>
    <w:qFormat/>
    <w:rsid w:val="00981568"/>
    <w:pPr>
      <w:snapToGrid w:val="0"/>
      <w:spacing w:before="240"/>
    </w:pPr>
    <w:rPr>
      <w:i/>
      <w:kern w:val="28"/>
    </w:rPr>
  </w:style>
  <w:style w:type="paragraph" w:customStyle="1" w:styleId="ComponentName2">
    <w:name w:val="Component Name 2"/>
    <w:next w:val="ParagraphText"/>
    <w:qFormat/>
    <w:rsid w:val="00981568"/>
    <w:pPr>
      <w:snapToGrid w:val="0"/>
      <w:outlineLvl w:val="0"/>
    </w:pPr>
    <w:rPr>
      <w:i/>
      <w:kern w:val="28"/>
    </w:rPr>
  </w:style>
  <w:style w:type="character" w:customStyle="1" w:styleId="FooterChar11">
    <w:name w:val="Footer Char1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HeaderChar11">
    <w:name w:val="Header Char1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BalloonTextChar11">
    <w:name w:val="Balloon Text Char11"/>
    <w:basedOn w:val="DefaultParagraphFont"/>
    <w:uiPriority w:val="99"/>
    <w:semiHidden/>
    <w:rsid w:val="00396359"/>
    <w:rPr>
      <w:rFonts w:ascii="Tahoma" w:hAnsi="Tahoma" w:cs="Tahoma"/>
      <w:sz w:val="16"/>
      <w:szCs w:val="16"/>
      <w:lang w:val="en-US" w:eastAsia="en-US"/>
    </w:rPr>
  </w:style>
  <w:style w:type="character" w:customStyle="1" w:styleId="FooterChar14">
    <w:name w:val="Footer Char14"/>
    <w:basedOn w:val="DefaultParagraphFont"/>
    <w:uiPriority w:val="99"/>
    <w:semiHidden/>
    <w:rsid w:val="00A00069"/>
    <w:rPr>
      <w:rFonts w:ascii="Times New Roman" w:hAnsi="Times New Roman" w:cs="Times New Roman"/>
      <w:lang w:val="en-US" w:eastAsia="en-US"/>
    </w:rPr>
  </w:style>
  <w:style w:type="character" w:customStyle="1" w:styleId="HeaderChar14">
    <w:name w:val="Header Char14"/>
    <w:basedOn w:val="DefaultParagraphFont"/>
    <w:uiPriority w:val="99"/>
    <w:semiHidden/>
    <w:rsid w:val="00A00069"/>
    <w:rPr>
      <w:rFonts w:ascii="Times New Roman" w:hAnsi="Times New Roman" w:cs="Times New Roman"/>
      <w:lang w:val="en-US" w:eastAsia="en-US"/>
    </w:rPr>
  </w:style>
  <w:style w:type="character" w:customStyle="1" w:styleId="FooterChar12">
    <w:name w:val="Footer Char12"/>
    <w:basedOn w:val="DefaultParagraphFont"/>
    <w:uiPriority w:val="99"/>
    <w:semiHidden/>
    <w:rsid w:val="00B0142D"/>
    <w:rPr>
      <w:rFonts w:ascii="Times New Roman" w:hAnsi="Times New Roman" w:cs="Times New Roman"/>
      <w:lang w:val="en-US" w:eastAsia="en-US"/>
    </w:rPr>
  </w:style>
  <w:style w:type="character" w:customStyle="1" w:styleId="HeaderChar12">
    <w:name w:val="Header Char12"/>
    <w:basedOn w:val="DefaultParagraphFont"/>
    <w:uiPriority w:val="99"/>
    <w:semiHidden/>
    <w:rsid w:val="00B0142D"/>
    <w:rPr>
      <w:rFonts w:ascii="Times New Roman" w:hAnsi="Times New Roman" w:cs="Times New Roman"/>
      <w:lang w:val="en-US" w:eastAsia="en-US"/>
    </w:rPr>
  </w:style>
  <w:style w:type="character" w:customStyle="1" w:styleId="BalloonTextChar12">
    <w:name w:val="Balloon Text Char12"/>
    <w:basedOn w:val="DefaultParagraphFont"/>
    <w:uiPriority w:val="99"/>
    <w:semiHidden/>
    <w:rsid w:val="00B0142D"/>
    <w:rPr>
      <w:rFonts w:ascii="Tahoma" w:hAnsi="Tahoma" w:cs="Tahoma"/>
      <w:sz w:val="16"/>
      <w:szCs w:val="16"/>
      <w:lang w:val="en-US" w:eastAsia="en-US"/>
    </w:rPr>
  </w:style>
  <w:style w:type="character" w:customStyle="1" w:styleId="FooterChar13">
    <w:name w:val="Footer Char13"/>
    <w:basedOn w:val="DefaultParagraphFont"/>
    <w:uiPriority w:val="99"/>
    <w:semiHidden/>
    <w:rsid w:val="00BD2DDE"/>
    <w:rPr>
      <w:rFonts w:ascii="Times New Roman" w:hAnsi="Times New Roman" w:cs="Times New Roman"/>
      <w:lang w:val="en-US" w:eastAsia="en-US"/>
    </w:rPr>
  </w:style>
  <w:style w:type="character" w:customStyle="1" w:styleId="HeaderChar13">
    <w:name w:val="Header Char13"/>
    <w:basedOn w:val="DefaultParagraphFont"/>
    <w:uiPriority w:val="99"/>
    <w:semiHidden/>
    <w:rsid w:val="00BD2DDE"/>
    <w:rPr>
      <w:rFonts w:ascii="Times New Roman" w:hAnsi="Times New Roman" w:cs="Times New Roman"/>
      <w:lang w:val="en-US" w:eastAsia="en-US"/>
    </w:rPr>
  </w:style>
  <w:style w:type="character" w:customStyle="1" w:styleId="BalloonTextChar13">
    <w:name w:val="Balloon Text Char13"/>
    <w:basedOn w:val="DefaultParagraphFont"/>
    <w:uiPriority w:val="99"/>
    <w:semiHidden/>
    <w:rsid w:val="00BD2DDE"/>
    <w:rPr>
      <w:rFonts w:ascii="Tahoma" w:hAnsi="Tahoma" w:cs="Tahoma"/>
      <w:sz w:val="16"/>
      <w:szCs w:val="16"/>
      <w:lang w:val="en-US" w:eastAsia="en-US"/>
    </w:rPr>
  </w:style>
  <w:style w:type="character" w:customStyle="1" w:styleId="BalloonTextChar14">
    <w:name w:val="Balloon Text Char14"/>
    <w:basedOn w:val="DefaultParagraphFont"/>
    <w:uiPriority w:val="99"/>
    <w:semiHidden/>
    <w:rsid w:val="00A00069"/>
    <w:rPr>
      <w:rFonts w:ascii="Tahoma" w:hAnsi="Tahoma" w:cs="Tahoma"/>
      <w:sz w:val="16"/>
      <w:szCs w:val="16"/>
      <w:lang w:val="en-US" w:eastAsia="en-US"/>
    </w:rPr>
  </w:style>
  <w:style w:type="character" w:customStyle="1" w:styleId="FooterChar17">
    <w:name w:val="Footer Char17"/>
    <w:basedOn w:val="DefaultParagraphFont"/>
    <w:uiPriority w:val="99"/>
    <w:semiHidden/>
    <w:rsid w:val="00BB37D3"/>
    <w:rPr>
      <w:rFonts w:ascii="Times New Roman" w:hAnsi="Times New Roman" w:cs="Times New Roman"/>
      <w:lang w:val="en-US" w:eastAsia="en-US"/>
    </w:rPr>
  </w:style>
  <w:style w:type="character" w:customStyle="1" w:styleId="HeaderChar17">
    <w:name w:val="Header Char17"/>
    <w:basedOn w:val="DefaultParagraphFont"/>
    <w:uiPriority w:val="99"/>
    <w:semiHidden/>
    <w:rsid w:val="00BB37D3"/>
    <w:rPr>
      <w:rFonts w:ascii="Times New Roman" w:hAnsi="Times New Roman" w:cs="Times New Roman"/>
      <w:lang w:val="en-US" w:eastAsia="en-US"/>
    </w:rPr>
  </w:style>
  <w:style w:type="character" w:customStyle="1" w:styleId="FooterChar15">
    <w:name w:val="Footer Char15"/>
    <w:basedOn w:val="DefaultParagraphFont"/>
    <w:uiPriority w:val="99"/>
    <w:semiHidden/>
    <w:rsid w:val="005F1D1E"/>
    <w:rPr>
      <w:rFonts w:ascii="Times New Roman" w:hAnsi="Times New Roman" w:cs="Times New Roman"/>
      <w:lang w:val="en-US" w:eastAsia="en-US"/>
    </w:rPr>
  </w:style>
  <w:style w:type="character" w:customStyle="1" w:styleId="HeaderChar15">
    <w:name w:val="Header Char15"/>
    <w:basedOn w:val="DefaultParagraphFont"/>
    <w:uiPriority w:val="99"/>
    <w:semiHidden/>
    <w:rsid w:val="005F1D1E"/>
    <w:rPr>
      <w:rFonts w:ascii="Times New Roman" w:hAnsi="Times New Roman" w:cs="Times New Roman"/>
      <w:lang w:val="en-US" w:eastAsia="en-US"/>
    </w:rPr>
  </w:style>
  <w:style w:type="character" w:customStyle="1" w:styleId="BalloonTextChar15">
    <w:name w:val="Balloon Text Char15"/>
    <w:basedOn w:val="DefaultParagraphFont"/>
    <w:uiPriority w:val="99"/>
    <w:semiHidden/>
    <w:rsid w:val="005F1D1E"/>
    <w:rPr>
      <w:rFonts w:ascii="Tahoma" w:hAnsi="Tahoma" w:cs="Tahoma"/>
      <w:sz w:val="16"/>
      <w:szCs w:val="16"/>
      <w:lang w:val="en-US" w:eastAsia="en-US"/>
    </w:rPr>
  </w:style>
  <w:style w:type="character" w:customStyle="1" w:styleId="FooterChar16">
    <w:name w:val="Footer Char16"/>
    <w:basedOn w:val="DefaultParagraphFont"/>
    <w:uiPriority w:val="99"/>
    <w:semiHidden/>
    <w:rsid w:val="000C1FF8"/>
    <w:rPr>
      <w:rFonts w:ascii="Times New Roman" w:hAnsi="Times New Roman" w:cs="Times New Roman"/>
      <w:lang w:val="en-US" w:eastAsia="en-US"/>
    </w:rPr>
  </w:style>
  <w:style w:type="character" w:customStyle="1" w:styleId="HeaderChar16">
    <w:name w:val="Header Char16"/>
    <w:basedOn w:val="DefaultParagraphFont"/>
    <w:uiPriority w:val="99"/>
    <w:semiHidden/>
    <w:rsid w:val="000C1FF8"/>
    <w:rPr>
      <w:rFonts w:ascii="Times New Roman" w:hAnsi="Times New Roman" w:cs="Times New Roman"/>
      <w:lang w:val="en-US" w:eastAsia="en-US"/>
    </w:rPr>
  </w:style>
  <w:style w:type="character" w:customStyle="1" w:styleId="BalloonTextChar16">
    <w:name w:val="Balloon Text Char16"/>
    <w:basedOn w:val="DefaultParagraphFont"/>
    <w:uiPriority w:val="99"/>
    <w:semiHidden/>
    <w:rsid w:val="000C1FF8"/>
    <w:rPr>
      <w:rFonts w:ascii="Tahoma" w:hAnsi="Tahoma" w:cs="Tahoma"/>
      <w:sz w:val="16"/>
      <w:szCs w:val="16"/>
      <w:lang w:val="en-US" w:eastAsia="en-US"/>
    </w:rPr>
  </w:style>
  <w:style w:type="character" w:customStyle="1" w:styleId="BalloonTextChar17">
    <w:name w:val="Balloon Text Char17"/>
    <w:basedOn w:val="DefaultParagraphFont"/>
    <w:uiPriority w:val="99"/>
    <w:semiHidden/>
    <w:rsid w:val="00BB37D3"/>
    <w:rPr>
      <w:rFonts w:ascii="Tahoma" w:hAnsi="Tahoma" w:cs="Tahoma"/>
      <w:sz w:val="16"/>
      <w:szCs w:val="16"/>
      <w:lang w:val="en-US"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83378B"/>
  </w:style>
  <w:style w:type="paragraph" w:styleId="BlockText">
    <w:name w:val="Block Text"/>
    <w:basedOn w:val="Normal"/>
    <w:uiPriority w:val="99"/>
    <w:semiHidden/>
    <w:unhideWhenUsed/>
    <w:rsid w:val="0083378B"/>
    <w:pPr>
      <w:pBdr>
        <w:top w:val="single" w:sz="2" w:space="10" w:color="4F81BD" w:themeColor="accent1" w:shadow="1"/>
        <w:left w:val="single" w:sz="2" w:space="10" w:color="4F81BD" w:themeColor="accent1" w:shadow="1"/>
        <w:bottom w:val="single" w:sz="2" w:space="10" w:color="4F81BD" w:themeColor="accent1" w:shadow="1"/>
        <w:right w:val="single" w:sz="2" w:space="10" w:color="4F81BD" w:themeColor="accent1" w:shadow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83378B"/>
  </w:style>
  <w:style w:type="character" w:customStyle="1" w:styleId="BodyTextChar">
    <w:name w:val="Body Text Char"/>
    <w:basedOn w:val="DefaultParagraphFont"/>
    <w:link w:val="BodyTex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83378B"/>
  </w:style>
  <w:style w:type="character" w:customStyle="1" w:styleId="BodyText2Char">
    <w:name w:val="Body Text 2 Char"/>
    <w:basedOn w:val="DefaultParagraphFont"/>
    <w:link w:val="BodyText2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83378B"/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83378B"/>
    <w:rPr>
      <w:rFonts w:ascii="Times New Roman" w:hAnsi="Times New Roman"/>
      <w:sz w:val="16"/>
      <w:szCs w:val="16"/>
      <w:lang w:val="en-US" w:eastAsia="en-US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83378B"/>
    <w:pPr>
      <w:spacing w:after="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83378B"/>
    <w:pPr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83378B"/>
    <w:pPr>
      <w:spacing w:after="0"/>
      <w:ind w:left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83378B"/>
    <w:pPr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83378B"/>
    <w:pPr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83378B"/>
    <w:rPr>
      <w:rFonts w:ascii="Times New Roman" w:hAnsi="Times New Roman"/>
      <w:sz w:val="16"/>
      <w:szCs w:val="16"/>
      <w:lang w:val="en-US" w:eastAsia="en-US"/>
    </w:rPr>
  </w:style>
  <w:style w:type="paragraph" w:styleId="Caption">
    <w:name w:val="caption"/>
    <w:basedOn w:val="ParagraphText"/>
    <w:next w:val="Normal"/>
    <w:uiPriority w:val="35"/>
    <w:unhideWhenUsed/>
    <w:rsid w:val="00E37E39"/>
    <w:pPr>
      <w:spacing w:line="240" w:lineRule="auto"/>
    </w:pPr>
  </w:style>
  <w:style w:type="paragraph" w:styleId="Closing">
    <w:name w:val="Closing"/>
    <w:basedOn w:val="Normal"/>
    <w:link w:val="ClosingChar"/>
    <w:uiPriority w:val="99"/>
    <w:semiHidden/>
    <w:unhideWhenUsed/>
    <w:rsid w:val="0083378B"/>
    <w:pPr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3378B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3378B"/>
    <w:rPr>
      <w:rFonts w:ascii="Tahoma" w:hAnsi="Tahoma" w:cs="Tahoma"/>
      <w:sz w:val="16"/>
      <w:szCs w:val="16"/>
      <w:lang w:val="en-US" w:eastAsia="en-US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83378B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3378B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EnvelopeAddress">
    <w:name w:val="envelope address"/>
    <w:basedOn w:val="Normal"/>
    <w:uiPriority w:val="99"/>
    <w:semiHidden/>
    <w:unhideWhenUsed/>
    <w:rsid w:val="0083378B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83378B"/>
    <w:rPr>
      <w:rFonts w:asciiTheme="majorHAnsi" w:eastAsiaTheme="majorEastAsia" w:hAnsiTheme="majorHAnsi" w:cstheme="majorBidi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78B"/>
    <w:rPr>
      <w:rFonts w:asciiTheme="majorHAnsi" w:eastAsiaTheme="majorEastAsia" w:hAnsiTheme="majorHAnsi" w:cstheme="majorBidi"/>
      <w:b/>
      <w:bCs/>
      <w:i/>
      <w:iCs/>
      <w:color w:val="4F81BD" w:themeColor="accent1"/>
      <w:lang w:val="en-US"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78B"/>
    <w:rPr>
      <w:rFonts w:asciiTheme="majorHAnsi" w:eastAsiaTheme="majorEastAsia" w:hAnsiTheme="majorHAnsi" w:cstheme="majorBidi"/>
      <w:color w:val="243F60" w:themeColor="accent1" w:themeShade="7F"/>
      <w:lang w:val="en-US"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78B"/>
    <w:rPr>
      <w:rFonts w:asciiTheme="majorHAnsi" w:eastAsiaTheme="majorEastAsia" w:hAnsiTheme="majorHAnsi" w:cstheme="majorBidi"/>
      <w:i/>
      <w:iCs/>
      <w:color w:val="243F60" w:themeColor="accent1" w:themeShade="7F"/>
      <w:lang w:val="en-US"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78B"/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78B"/>
    <w:rPr>
      <w:rFonts w:asciiTheme="majorHAnsi" w:eastAsiaTheme="majorEastAsia" w:hAnsiTheme="majorHAnsi" w:cstheme="majorBidi"/>
      <w:color w:val="404040" w:themeColor="text1" w:themeTint="BF"/>
      <w:lang w:val="en-US"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78B"/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83378B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83378B"/>
    <w:rPr>
      <w:rFonts w:ascii="Times New Roman" w:hAnsi="Times New Roman"/>
      <w:i/>
      <w:iCs/>
      <w:lang w:val="en-US" w:eastAsia="en-US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3378B"/>
    <w:pPr>
      <w:ind w:left="200" w:hanging="20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83378B"/>
    <w:pPr>
      <w:ind w:left="400" w:hanging="20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83378B"/>
    <w:pPr>
      <w:ind w:left="600" w:hanging="20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83378B"/>
    <w:pPr>
      <w:ind w:left="800" w:hanging="20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83378B"/>
    <w:pPr>
      <w:ind w:left="1000" w:hanging="20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83378B"/>
    <w:pPr>
      <w:ind w:left="1200" w:hanging="20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83378B"/>
    <w:pPr>
      <w:ind w:left="1400" w:hanging="20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83378B"/>
    <w:pPr>
      <w:ind w:left="1600" w:hanging="20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83378B"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99"/>
    <w:semiHidden/>
    <w:unhideWhenUsed/>
    <w:rsid w:val="0083378B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83378B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83378B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83378B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83378B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83378B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Bullet3">
    <w:name w:val="List Bullet 3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Bullet4">
    <w:name w:val="List Bullet 4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Bullet5">
    <w:name w:val="List Bullet 5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Continue">
    <w:name w:val="List Continue"/>
    <w:basedOn w:val="Normal"/>
    <w:uiPriority w:val="99"/>
    <w:semiHidden/>
    <w:unhideWhenUsed/>
    <w:rsid w:val="0083378B"/>
    <w:pPr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83378B"/>
    <w:pPr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83378B"/>
    <w:pPr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83378B"/>
    <w:pPr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83378B"/>
    <w:pPr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Number2">
    <w:name w:val="List Number 2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Number3">
    <w:name w:val="List Number 3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Number4">
    <w:name w:val="List Number 4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ListNumber5">
    <w:name w:val="List Number 5"/>
    <w:basedOn w:val="Normal"/>
    <w:uiPriority w:val="99"/>
    <w:semiHidden/>
    <w:unhideWhenUsed/>
    <w:rsid w:val="0083378B"/>
    <w:pPr>
      <w:tabs>
        <w:tab w:val="num" w:pos="720"/>
      </w:tabs>
      <w:ind w:left="720" w:hanging="720"/>
      <w:contextualSpacing/>
    </w:pPr>
  </w:style>
  <w:style w:type="paragraph" w:styleId="MacroText">
    <w:name w:val="macro"/>
    <w:link w:val="MacroTextChar"/>
    <w:uiPriority w:val="99"/>
    <w:semiHidden/>
    <w:unhideWhenUsed/>
    <w:rsid w:val="0083378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napToGrid w:val="0"/>
    </w:pPr>
    <w:rPr>
      <w:rFonts w:ascii="Consolas" w:hAnsi="Consolas" w:cs="Consola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83378B"/>
    <w:rPr>
      <w:rFonts w:ascii="Consolas" w:hAnsi="Consolas" w:cs="Consolas"/>
      <w:lang w:val="en-US" w:eastAsia="en-US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83378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83378B"/>
    <w:rPr>
      <w:rFonts w:asciiTheme="majorHAnsi" w:eastAsiaTheme="majorEastAsia" w:hAnsiTheme="majorHAnsi" w:cstheme="majorBidi"/>
      <w:sz w:val="24"/>
      <w:szCs w:val="24"/>
      <w:shd w:val="pct20" w:color="auto" w:fill="auto"/>
      <w:lang w:val="en-US" w:eastAsia="en-US"/>
    </w:rPr>
  </w:style>
  <w:style w:type="paragraph" w:styleId="NormalIndent">
    <w:name w:val="Normal Indent"/>
    <w:basedOn w:val="Normal"/>
    <w:uiPriority w:val="99"/>
    <w:semiHidden/>
    <w:unhideWhenUsed/>
    <w:rsid w:val="0083378B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83378B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83378B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3378B"/>
    <w:rPr>
      <w:rFonts w:ascii="Consolas" w:hAnsi="Consolas" w:cs="Consolas"/>
      <w:sz w:val="21"/>
      <w:szCs w:val="21"/>
      <w:lang w:val="en-US" w:eastAsia="en-US"/>
    </w:rPr>
  </w:style>
  <w:style w:type="paragraph" w:styleId="Signature">
    <w:name w:val="Signature"/>
    <w:basedOn w:val="Normal"/>
    <w:link w:val="SignatureChar"/>
    <w:uiPriority w:val="99"/>
    <w:semiHidden/>
    <w:unhideWhenUsed/>
    <w:rsid w:val="0083378B"/>
    <w:pPr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83378B"/>
    <w:pPr>
      <w:ind w:left="200" w:hanging="20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83378B"/>
  </w:style>
  <w:style w:type="paragraph" w:styleId="TOAHeading">
    <w:name w:val="toa heading"/>
    <w:basedOn w:val="Normal"/>
    <w:next w:val="Normal"/>
    <w:uiPriority w:val="99"/>
    <w:semiHidden/>
    <w:unhideWhenUsed/>
    <w:rsid w:val="0083378B"/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3378B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83378B"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83378B"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83378B"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83378B"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83378B"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83378B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83378B"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83378B"/>
    <w:pPr>
      <w:spacing w:after="100"/>
      <w:ind w:left="160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3378B"/>
    <w:pPr>
      <w:keepLines/>
      <w:spacing w:before="480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Cs w:val="2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C48FC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Arial" w:hAnsi="Arial" w:cs="Arial"/>
      <w:lang w:val="en-US" w:eastAsia="en-US"/>
    </w:rPr>
  </w:style>
  <w:style w:type="character" w:styleId="CommentReference">
    <w:name w:val="annotation reference"/>
    <w:basedOn w:val="DefaultParagraphFont"/>
    <w:uiPriority w:val="99"/>
    <w:semiHidden/>
    <w:rPr>
      <w:sz w:val="16"/>
      <w:szCs w:val="16"/>
    </w:rPr>
  </w:style>
  <w:style w:type="paragraph" w:customStyle="1" w:styleId="Instructions">
    <w:name w:val="Instructions"/>
    <w:basedOn w:val="Normal"/>
    <w:link w:val="InstructionsChar"/>
    <w:rsid w:val="00981568"/>
    <w:rPr>
      <w:rFonts w:ascii="Arial" w:hAnsi="Arial"/>
      <w:sz w:val="20"/>
    </w:rPr>
  </w:style>
  <w:style w:type="character" w:customStyle="1" w:styleId="InstructionsChar">
    <w:name w:val="Instructions Char"/>
    <w:basedOn w:val="DefaultParagraphFont"/>
    <w:link w:val="Instructions"/>
    <w:rsid w:val="00981568"/>
    <w:rPr>
      <w:rFonts w:ascii="Arial" w:hAnsi="Arial"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5A0582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0582"/>
    <w:rPr>
      <w:rFonts w:ascii="Times New Roman" w:hAnsi="Times New Roman"/>
      <w:sz w:val="24"/>
      <w:lang w:val="en-US" w:eastAsia="en-US"/>
    </w:rPr>
  </w:style>
  <w:style w:type="character" w:styleId="Hyperlink">
    <w:name w:val="Hyperlink"/>
    <w:basedOn w:val="DefaultParagraphFont"/>
    <w:uiPriority w:val="99"/>
    <w:semiHidden/>
    <w:rsid w:val="00F16F9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16F98"/>
    <w:rPr>
      <w:color w:val="605E5C"/>
      <w:shd w:val="clear" w:color="auto" w:fill="E1DFDD"/>
    </w:rPr>
  </w:style>
  <w:style w:type="paragraph" w:customStyle="1" w:styleId="Table">
    <w:name w:val="Table"/>
    <w:basedOn w:val="ParagraphText"/>
    <w:link w:val="TableChar"/>
    <w:qFormat/>
    <w:rsid w:val="006431F0"/>
    <w:pPr>
      <w:ind w:firstLine="0"/>
    </w:pPr>
  </w:style>
  <w:style w:type="character" w:customStyle="1" w:styleId="ParagraphTextChar">
    <w:name w:val="Paragraph Text Char"/>
    <w:basedOn w:val="DefaultParagraphFont"/>
    <w:link w:val="ParagraphText"/>
    <w:rsid w:val="00981568"/>
    <w:rPr>
      <w:rFonts w:ascii="Times New Roman" w:hAnsi="Times New Roman"/>
      <w:sz w:val="24"/>
      <w:lang w:val="en-US" w:eastAsia="en-US"/>
    </w:rPr>
  </w:style>
  <w:style w:type="character" w:customStyle="1" w:styleId="TableChar">
    <w:name w:val="Table Char"/>
    <w:basedOn w:val="ParagraphTextChar"/>
    <w:link w:val="Table"/>
    <w:rsid w:val="006431F0"/>
    <w:rPr>
      <w:rFonts w:ascii="Times New Roman" w:hAnsi="Times New Roman"/>
      <w:sz w:val="24"/>
      <w:lang w:val="en-US" w:eastAsia="en-US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footer" Target="footer3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IYokFw0jP103LeYIKUbtJxWRfRQ==">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1067</Words>
  <Characters>6087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docx2doc</dc:creator>
  <cp:lastModifiedBy>Sebastian Hoch</cp:lastModifiedBy>
  <cp:revision>2</cp:revision>
  <dcterms:created xsi:type="dcterms:W3CDTF">2025-04-16T19:56:00Z</dcterms:created>
  <dcterms:modified xsi:type="dcterms:W3CDTF">2025-04-16T19:56:00Z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x_a">
    <vt:bool>false</vt:bool>
  </property>
  <property fmtid="{D5CDD505-2E9C-101B-9397-08002B2CF9AE}" pid="4" name="x_p">
    <vt:bool>false</vt:bool>
  </property>
  <property fmtid="{D5CDD505-2E9C-101B-9397-08002B2CF9AE}" pid="5" name="x_t">
    <vt:bool>true</vt:bool>
  </property>
</Properties>
</file>